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C684E" w14:textId="5F8E4402" w:rsidR="00777726" w:rsidRPr="00893AE8" w:rsidRDefault="00D72702" w:rsidP="00893AE8">
      <w:pPr>
        <w:spacing w:after="0" w:line="276" w:lineRule="auto"/>
        <w:ind w:left="0" w:firstLine="0"/>
        <w:jc w:val="left"/>
        <w:rPr>
          <w:rFonts w:ascii="Garamond" w:hAnsi="Garamond"/>
          <w:b/>
          <w:color w:val="auto"/>
          <w:sz w:val="32"/>
          <w:szCs w:val="32"/>
        </w:rPr>
      </w:pPr>
      <w:proofErr w:type="spellStart"/>
      <w:r w:rsidRPr="00893AE8">
        <w:rPr>
          <w:rFonts w:ascii="Garamond" w:hAnsi="Garamond"/>
          <w:b/>
          <w:color w:val="auto"/>
          <w:sz w:val="32"/>
          <w:szCs w:val="32"/>
        </w:rPr>
        <w:t>Da'wah</w:t>
      </w:r>
      <w:proofErr w:type="spellEnd"/>
      <w:r w:rsidRPr="00893AE8">
        <w:rPr>
          <w:rFonts w:ascii="Garamond" w:hAnsi="Garamond"/>
          <w:b/>
          <w:color w:val="auto"/>
          <w:sz w:val="32"/>
          <w:szCs w:val="32"/>
        </w:rPr>
        <w:t xml:space="preserve"> Expectations KH. Mahfud Ridwan in Developing Harm</w:t>
      </w:r>
      <w:bookmarkStart w:id="0" w:name="_GoBack"/>
      <w:bookmarkEnd w:id="0"/>
      <w:r w:rsidRPr="00893AE8">
        <w:rPr>
          <w:rFonts w:ascii="Garamond" w:hAnsi="Garamond"/>
          <w:b/>
          <w:color w:val="auto"/>
          <w:sz w:val="32"/>
          <w:szCs w:val="32"/>
        </w:rPr>
        <w:t xml:space="preserve">ony </w:t>
      </w:r>
      <w:proofErr w:type="gramStart"/>
      <w:r w:rsidRPr="00893AE8">
        <w:rPr>
          <w:rFonts w:ascii="Garamond" w:hAnsi="Garamond"/>
          <w:b/>
          <w:color w:val="auto"/>
          <w:sz w:val="32"/>
          <w:szCs w:val="32"/>
        </w:rPr>
        <w:t>Between</w:t>
      </w:r>
      <w:proofErr w:type="gramEnd"/>
      <w:r w:rsidRPr="00893AE8">
        <w:rPr>
          <w:rFonts w:ascii="Garamond" w:hAnsi="Garamond"/>
          <w:b/>
          <w:color w:val="auto"/>
          <w:sz w:val="32"/>
          <w:szCs w:val="32"/>
        </w:rPr>
        <w:t xml:space="preserve"> Religious People in Semarang Regency</w:t>
      </w:r>
      <w:r w:rsidR="00591658" w:rsidRPr="00893AE8">
        <w:rPr>
          <w:rFonts w:ascii="Garamond" w:hAnsi="Garamond"/>
          <w:b/>
          <w:color w:val="auto"/>
          <w:sz w:val="32"/>
          <w:szCs w:val="32"/>
        </w:rPr>
        <w:t xml:space="preserve"> </w:t>
      </w:r>
      <w:r w:rsidR="00194A0C" w:rsidRPr="00893AE8">
        <w:rPr>
          <w:rFonts w:ascii="Garamond" w:hAnsi="Garamond"/>
          <w:b/>
          <w:color w:val="auto"/>
          <w:sz w:val="32"/>
          <w:szCs w:val="32"/>
        </w:rPr>
        <w:t>1984-2015</w:t>
      </w:r>
    </w:p>
    <w:p w14:paraId="3EC29D50" w14:textId="4B19CCA5" w:rsidR="009F1793" w:rsidRPr="00893AE8" w:rsidRDefault="009F1793" w:rsidP="00893AE8">
      <w:pPr>
        <w:spacing w:after="0" w:line="276" w:lineRule="auto"/>
        <w:ind w:left="0" w:firstLine="0"/>
        <w:jc w:val="left"/>
        <w:rPr>
          <w:rFonts w:ascii="Garamond" w:hAnsi="Garamond"/>
          <w:b/>
          <w:color w:val="auto"/>
          <w:szCs w:val="24"/>
        </w:rPr>
      </w:pPr>
    </w:p>
    <w:p w14:paraId="37CCB3D4" w14:textId="162A6DFC" w:rsidR="009F1793" w:rsidRPr="00893AE8" w:rsidRDefault="009F1793" w:rsidP="00893AE8">
      <w:pPr>
        <w:spacing w:after="0" w:line="276" w:lineRule="auto"/>
        <w:ind w:left="0" w:firstLine="0"/>
        <w:jc w:val="left"/>
        <w:rPr>
          <w:rFonts w:ascii="Garamond" w:hAnsi="Garamond"/>
          <w:b/>
          <w:color w:val="auto"/>
          <w:szCs w:val="24"/>
          <w:vertAlign w:val="superscript"/>
        </w:rPr>
      </w:pPr>
      <w:proofErr w:type="spellStart"/>
      <w:r w:rsidRPr="00893AE8">
        <w:rPr>
          <w:rFonts w:ascii="Garamond" w:hAnsi="Garamond"/>
          <w:b/>
          <w:color w:val="auto"/>
          <w:szCs w:val="24"/>
        </w:rPr>
        <w:t>Abrori</w:t>
      </w:r>
      <w:proofErr w:type="spellEnd"/>
      <w:r w:rsidRPr="00893AE8">
        <w:rPr>
          <w:rFonts w:ascii="Garamond" w:hAnsi="Garamond"/>
          <w:b/>
          <w:color w:val="auto"/>
          <w:szCs w:val="24"/>
        </w:rPr>
        <w:t xml:space="preserve"> </w:t>
      </w:r>
      <w:proofErr w:type="gramStart"/>
      <w:r w:rsidRPr="00893AE8">
        <w:rPr>
          <w:rFonts w:ascii="Garamond" w:hAnsi="Garamond"/>
          <w:b/>
          <w:color w:val="auto"/>
          <w:szCs w:val="24"/>
          <w:vertAlign w:val="superscript"/>
        </w:rPr>
        <w:t xml:space="preserve">1 </w:t>
      </w:r>
      <w:r w:rsidRPr="00893AE8">
        <w:rPr>
          <w:rFonts w:ascii="Garamond" w:hAnsi="Garamond"/>
          <w:b/>
          <w:color w:val="auto"/>
          <w:szCs w:val="24"/>
        </w:rPr>
        <w:t>,</w:t>
      </w:r>
      <w:proofErr w:type="gramEnd"/>
      <w:r w:rsidRPr="00893AE8">
        <w:rPr>
          <w:rFonts w:ascii="Garamond" w:hAnsi="Garamond"/>
          <w:b/>
          <w:color w:val="auto"/>
          <w:szCs w:val="24"/>
        </w:rPr>
        <w:t xml:space="preserve"> Ahmad </w:t>
      </w:r>
      <w:proofErr w:type="spellStart"/>
      <w:r w:rsidRPr="00893AE8">
        <w:rPr>
          <w:rFonts w:ascii="Garamond" w:hAnsi="Garamond"/>
          <w:b/>
          <w:color w:val="auto"/>
          <w:szCs w:val="24"/>
        </w:rPr>
        <w:t>Kharis</w:t>
      </w:r>
      <w:proofErr w:type="spellEnd"/>
      <w:r w:rsidRPr="00893AE8">
        <w:rPr>
          <w:rFonts w:ascii="Garamond" w:hAnsi="Garamond"/>
          <w:b/>
          <w:color w:val="auto"/>
          <w:szCs w:val="24"/>
        </w:rPr>
        <w:t xml:space="preserve"> </w:t>
      </w:r>
      <w:r w:rsidRPr="00893AE8">
        <w:rPr>
          <w:rFonts w:ascii="Garamond" w:hAnsi="Garamond"/>
          <w:b/>
          <w:color w:val="auto"/>
          <w:szCs w:val="24"/>
          <w:vertAlign w:val="superscript"/>
        </w:rPr>
        <w:t xml:space="preserve">2 </w:t>
      </w:r>
      <w:r w:rsidRPr="00893AE8">
        <w:rPr>
          <w:rFonts w:ascii="Garamond" w:hAnsi="Garamond"/>
          <w:b/>
          <w:color w:val="auto"/>
          <w:szCs w:val="24"/>
        </w:rPr>
        <w:t xml:space="preserve">, </w:t>
      </w:r>
      <w:proofErr w:type="spellStart"/>
      <w:r w:rsidRPr="00893AE8">
        <w:rPr>
          <w:rFonts w:ascii="Garamond" w:hAnsi="Garamond"/>
          <w:b/>
          <w:color w:val="auto"/>
          <w:szCs w:val="24"/>
        </w:rPr>
        <w:t>Kuni</w:t>
      </w:r>
      <w:proofErr w:type="spellEnd"/>
      <w:r w:rsidRPr="00893AE8">
        <w:rPr>
          <w:rFonts w:ascii="Garamond" w:hAnsi="Garamond"/>
          <w:b/>
          <w:color w:val="auto"/>
          <w:szCs w:val="24"/>
        </w:rPr>
        <w:t xml:space="preserve"> </w:t>
      </w:r>
      <w:proofErr w:type="spellStart"/>
      <w:r w:rsidRPr="00893AE8">
        <w:rPr>
          <w:rFonts w:ascii="Garamond" w:hAnsi="Garamond"/>
          <w:b/>
          <w:color w:val="auto"/>
          <w:szCs w:val="24"/>
        </w:rPr>
        <w:t>Barirotus</w:t>
      </w:r>
      <w:proofErr w:type="spellEnd"/>
      <w:r w:rsidRPr="00893AE8">
        <w:rPr>
          <w:rFonts w:ascii="Garamond" w:hAnsi="Garamond"/>
          <w:b/>
          <w:color w:val="auto"/>
          <w:szCs w:val="24"/>
        </w:rPr>
        <w:t xml:space="preserve"> </w:t>
      </w:r>
      <w:proofErr w:type="spellStart"/>
      <w:r w:rsidRPr="00893AE8">
        <w:rPr>
          <w:rFonts w:ascii="Garamond" w:hAnsi="Garamond"/>
          <w:b/>
          <w:color w:val="auto"/>
          <w:szCs w:val="24"/>
        </w:rPr>
        <w:t>Sa'adah</w:t>
      </w:r>
      <w:proofErr w:type="spellEnd"/>
      <w:r w:rsidRPr="00893AE8">
        <w:rPr>
          <w:rFonts w:ascii="Garamond" w:hAnsi="Garamond"/>
          <w:b/>
          <w:color w:val="auto"/>
          <w:szCs w:val="24"/>
        </w:rPr>
        <w:t xml:space="preserve"> </w:t>
      </w:r>
      <w:r w:rsidRPr="00893AE8">
        <w:rPr>
          <w:rFonts w:ascii="Garamond" w:hAnsi="Garamond"/>
          <w:b/>
          <w:color w:val="auto"/>
          <w:szCs w:val="24"/>
          <w:vertAlign w:val="superscript"/>
        </w:rPr>
        <w:t>3</w:t>
      </w:r>
    </w:p>
    <w:p w14:paraId="74CA24DA" w14:textId="5E308189" w:rsidR="00D72702" w:rsidRPr="00893AE8" w:rsidRDefault="00D72702" w:rsidP="00893AE8">
      <w:pPr>
        <w:spacing w:after="0" w:line="276" w:lineRule="auto"/>
        <w:ind w:left="0" w:firstLine="0"/>
        <w:jc w:val="left"/>
        <w:rPr>
          <w:rFonts w:ascii="Garamond" w:hAnsi="Garamond"/>
          <w:bCs/>
          <w:color w:val="auto"/>
          <w:szCs w:val="24"/>
        </w:rPr>
      </w:pPr>
      <w:r w:rsidRPr="00893AE8">
        <w:rPr>
          <w:rFonts w:ascii="Garamond" w:hAnsi="Garamond"/>
          <w:bCs/>
          <w:color w:val="auto"/>
          <w:szCs w:val="24"/>
          <w:vertAlign w:val="superscript"/>
        </w:rPr>
        <w:t>1</w:t>
      </w:r>
      <w:proofErr w:type="gramStart"/>
      <w:r w:rsidRPr="00893AE8">
        <w:rPr>
          <w:rFonts w:ascii="Garamond" w:hAnsi="Garamond"/>
          <w:bCs/>
          <w:color w:val="auto"/>
          <w:szCs w:val="24"/>
          <w:vertAlign w:val="superscript"/>
        </w:rPr>
        <w:t>,2,3</w:t>
      </w:r>
      <w:proofErr w:type="gramEnd"/>
      <w:r w:rsidRPr="00893AE8">
        <w:rPr>
          <w:rFonts w:ascii="Garamond" w:hAnsi="Garamond"/>
          <w:bCs/>
          <w:color w:val="auto"/>
          <w:szCs w:val="24"/>
          <w:vertAlign w:val="superscript"/>
        </w:rPr>
        <w:t xml:space="preserve">, </w:t>
      </w:r>
      <w:proofErr w:type="spellStart"/>
      <w:r w:rsidRPr="00893AE8">
        <w:rPr>
          <w:rFonts w:ascii="Garamond" w:hAnsi="Garamond"/>
          <w:bCs/>
          <w:color w:val="auto"/>
          <w:szCs w:val="24"/>
        </w:rPr>
        <w:t>Salatiga</w:t>
      </w:r>
      <w:proofErr w:type="spellEnd"/>
      <w:r w:rsidRPr="00893AE8">
        <w:rPr>
          <w:rFonts w:ascii="Garamond" w:hAnsi="Garamond"/>
          <w:bCs/>
          <w:color w:val="auto"/>
          <w:szCs w:val="24"/>
        </w:rPr>
        <w:t xml:space="preserve"> State Islamic Institute, Indonesia</w:t>
      </w:r>
    </w:p>
    <w:p w14:paraId="05E63E50" w14:textId="45DA1E77" w:rsidR="00D72702" w:rsidRPr="00893AE8" w:rsidRDefault="00D72702" w:rsidP="00893AE8">
      <w:pPr>
        <w:spacing w:after="0" w:line="276" w:lineRule="auto"/>
        <w:ind w:left="0" w:firstLine="0"/>
        <w:jc w:val="left"/>
        <w:rPr>
          <w:rFonts w:ascii="Garamond" w:hAnsi="Garamond"/>
          <w:bCs/>
          <w:color w:val="auto"/>
          <w:szCs w:val="24"/>
        </w:rPr>
      </w:pPr>
      <w:r w:rsidRPr="00893AE8">
        <w:rPr>
          <w:rFonts w:ascii="Garamond" w:hAnsi="Garamond"/>
          <w:bCs/>
          <w:color w:val="auto"/>
          <w:szCs w:val="24"/>
          <w:vertAlign w:val="superscript"/>
        </w:rPr>
        <w:t xml:space="preserve">1 </w:t>
      </w:r>
      <w:r w:rsidRPr="00893AE8">
        <w:rPr>
          <w:rFonts w:ascii="Garamond" w:hAnsi="Garamond"/>
          <w:bCs/>
          <w:color w:val="auto"/>
          <w:szCs w:val="24"/>
        </w:rPr>
        <w:t xml:space="preserve">Email: </w:t>
      </w:r>
      <w:hyperlink r:id="rId8" w:history="1">
        <w:r w:rsidR="00E549D9" w:rsidRPr="00893AE8">
          <w:rPr>
            <w:rStyle w:val="Hyperlink"/>
            <w:rFonts w:ascii="Garamond" w:hAnsi="Garamond"/>
            <w:bCs/>
            <w:szCs w:val="24"/>
          </w:rPr>
          <w:t>abrori83@gmail.com</w:t>
        </w:r>
      </w:hyperlink>
    </w:p>
    <w:p w14:paraId="3FFDCCAA" w14:textId="5C323B5F" w:rsidR="00D72702" w:rsidRPr="00893AE8" w:rsidRDefault="00D72702" w:rsidP="00893AE8">
      <w:pPr>
        <w:spacing w:after="0" w:line="276" w:lineRule="auto"/>
        <w:ind w:left="0" w:firstLine="0"/>
        <w:jc w:val="left"/>
        <w:rPr>
          <w:rFonts w:ascii="Garamond" w:hAnsi="Garamond"/>
          <w:bCs/>
          <w:color w:val="auto"/>
          <w:szCs w:val="24"/>
        </w:rPr>
      </w:pPr>
      <w:r w:rsidRPr="00893AE8">
        <w:rPr>
          <w:rFonts w:ascii="Garamond" w:hAnsi="Garamond"/>
          <w:bCs/>
          <w:color w:val="auto"/>
          <w:szCs w:val="24"/>
          <w:vertAlign w:val="superscript"/>
        </w:rPr>
        <w:t xml:space="preserve">2 </w:t>
      </w:r>
      <w:r w:rsidRPr="00893AE8">
        <w:rPr>
          <w:rFonts w:ascii="Garamond" w:hAnsi="Garamond"/>
          <w:bCs/>
          <w:color w:val="auto"/>
          <w:szCs w:val="24"/>
        </w:rPr>
        <w:t>Email: kharisa4@gmail.com</w:t>
      </w:r>
    </w:p>
    <w:p w14:paraId="06A1766B" w14:textId="4CE85AB8" w:rsidR="00D72702" w:rsidRPr="00893AE8" w:rsidRDefault="00D72702" w:rsidP="00893AE8">
      <w:pPr>
        <w:spacing w:after="0" w:line="276" w:lineRule="auto"/>
        <w:ind w:left="0" w:firstLine="0"/>
        <w:jc w:val="left"/>
        <w:rPr>
          <w:rFonts w:ascii="Garamond" w:hAnsi="Garamond"/>
          <w:bCs/>
          <w:color w:val="auto"/>
          <w:szCs w:val="24"/>
        </w:rPr>
      </w:pPr>
      <w:r w:rsidRPr="00893AE8">
        <w:rPr>
          <w:rFonts w:ascii="Garamond" w:hAnsi="Garamond"/>
          <w:bCs/>
          <w:color w:val="auto"/>
          <w:szCs w:val="24"/>
          <w:vertAlign w:val="superscript"/>
        </w:rPr>
        <w:t xml:space="preserve">3 </w:t>
      </w:r>
      <w:r w:rsidRPr="00893AE8">
        <w:rPr>
          <w:rFonts w:ascii="Garamond" w:hAnsi="Garamond"/>
          <w:bCs/>
          <w:color w:val="auto"/>
          <w:szCs w:val="24"/>
        </w:rPr>
        <w:t>Email: kunibarirotus76@gmail.com</w:t>
      </w:r>
    </w:p>
    <w:p w14:paraId="0F841EC6" w14:textId="77777777" w:rsidR="00D72702" w:rsidRPr="00893AE8" w:rsidRDefault="00D72702" w:rsidP="00893AE8">
      <w:pPr>
        <w:spacing w:after="0" w:line="276" w:lineRule="auto"/>
        <w:ind w:left="0" w:firstLine="0"/>
        <w:jc w:val="left"/>
        <w:rPr>
          <w:rFonts w:ascii="Garamond" w:hAnsi="Garamond"/>
          <w:b/>
          <w:color w:val="auto"/>
          <w:szCs w:val="24"/>
        </w:rPr>
      </w:pPr>
    </w:p>
    <w:p w14:paraId="247F15CF" w14:textId="4C6F92BA" w:rsidR="003256B9" w:rsidRPr="00893AE8" w:rsidRDefault="003256B9" w:rsidP="00893AE8">
      <w:pPr>
        <w:spacing w:after="0" w:line="240" w:lineRule="auto"/>
        <w:ind w:left="0" w:firstLine="0"/>
        <w:jc w:val="left"/>
        <w:rPr>
          <w:rFonts w:ascii="Garamond" w:hAnsi="Garamond"/>
          <w:b/>
          <w:color w:val="auto"/>
          <w:szCs w:val="24"/>
        </w:rPr>
      </w:pPr>
      <w:r w:rsidRPr="00893AE8">
        <w:rPr>
          <w:rFonts w:ascii="Garamond" w:hAnsi="Garamond"/>
          <w:b/>
          <w:color w:val="auto"/>
          <w:szCs w:val="24"/>
        </w:rPr>
        <w:t>Abstract</w:t>
      </w:r>
    </w:p>
    <w:p w14:paraId="000C5049" w14:textId="4E63ED5A" w:rsidR="00EE65C4" w:rsidRPr="00893AE8" w:rsidRDefault="00EE65C4" w:rsidP="00EF5C39">
      <w:pPr>
        <w:spacing w:before="240" w:after="0" w:line="240" w:lineRule="auto"/>
        <w:ind w:left="0" w:firstLine="0"/>
        <w:rPr>
          <w:rFonts w:ascii="Garamond" w:hAnsi="Garamond"/>
          <w:bCs/>
          <w:color w:val="auto"/>
          <w:szCs w:val="24"/>
        </w:rPr>
      </w:pPr>
      <w:r w:rsidRPr="00893AE8">
        <w:rPr>
          <w:rFonts w:ascii="Garamond" w:hAnsi="Garamond"/>
          <w:bCs/>
          <w:color w:val="auto"/>
          <w:szCs w:val="24"/>
        </w:rPr>
        <w:t>The goal to be achieved in this study is to determine the condition of the people of Semarang Regency in the pre and post-</w:t>
      </w:r>
      <w:proofErr w:type="spellStart"/>
      <w:r w:rsidRPr="00893AE8">
        <w:rPr>
          <w:rFonts w:ascii="Garamond" w:hAnsi="Garamond"/>
          <w:bCs/>
          <w:color w:val="auto"/>
          <w:szCs w:val="24"/>
        </w:rPr>
        <w:t>dawa</w:t>
      </w:r>
      <w:proofErr w:type="spellEnd"/>
      <w:r w:rsidRPr="00893AE8">
        <w:rPr>
          <w:rFonts w:ascii="Garamond" w:hAnsi="Garamond"/>
          <w:bCs/>
          <w:color w:val="auto"/>
          <w:szCs w:val="24"/>
        </w:rPr>
        <w:t xml:space="preserve"> period of KH. Mahfud Ridwan, as well as knowing the </w:t>
      </w:r>
      <w:proofErr w:type="spellStart"/>
      <w:r w:rsidRPr="00893AE8">
        <w:rPr>
          <w:rFonts w:ascii="Garamond" w:hAnsi="Garamond"/>
          <w:bCs/>
          <w:color w:val="auto"/>
          <w:szCs w:val="24"/>
        </w:rPr>
        <w:t>da'wah</w:t>
      </w:r>
      <w:proofErr w:type="spellEnd"/>
      <w:r w:rsidRPr="00893AE8">
        <w:rPr>
          <w:rFonts w:ascii="Garamond" w:hAnsi="Garamond"/>
          <w:bCs/>
          <w:color w:val="auto"/>
          <w:szCs w:val="24"/>
        </w:rPr>
        <w:t xml:space="preserve"> of KH. Mahfud Ridwan in developing inter-religious harmony in 1984-2015. The research method used is descriptive qualitative with a historical approach. The data in this study were obtained through interviews, observation and documentation. The data analysis techniques used are data reduction, data presentation and conclusion drawing. While the data validation technique in this study uses triangulation. The results showed that the condition of the district community before the preaching of KH. Mahfud Ridwan has started to be conducive and after his preaching he is getting better. KH. Mahfud Ridwan preached using the following methods: (1) </w:t>
      </w:r>
      <w:proofErr w:type="spellStart"/>
      <w:r w:rsidRPr="00893AE8">
        <w:rPr>
          <w:rFonts w:ascii="Garamond" w:hAnsi="Garamond"/>
          <w:bCs/>
          <w:i/>
          <w:iCs/>
          <w:color w:val="auto"/>
          <w:szCs w:val="24"/>
        </w:rPr>
        <w:t>Bil</w:t>
      </w:r>
      <w:proofErr w:type="spellEnd"/>
      <w:r w:rsidRPr="00893AE8">
        <w:rPr>
          <w:rFonts w:ascii="Garamond" w:hAnsi="Garamond"/>
          <w:bCs/>
          <w:i/>
          <w:iCs/>
          <w:color w:val="auto"/>
          <w:szCs w:val="24"/>
        </w:rPr>
        <w:t xml:space="preserve"> wisdom </w:t>
      </w:r>
      <w:r w:rsidRPr="00893AE8">
        <w:rPr>
          <w:rFonts w:ascii="Garamond" w:hAnsi="Garamond"/>
          <w:bCs/>
          <w:color w:val="auto"/>
          <w:szCs w:val="24"/>
        </w:rPr>
        <w:t xml:space="preserve">with a noble mind, wise, broad chested and a clean heart. The form of </w:t>
      </w:r>
      <w:proofErr w:type="spellStart"/>
      <w:r w:rsidRPr="00893AE8">
        <w:rPr>
          <w:rFonts w:ascii="Garamond" w:hAnsi="Garamond"/>
          <w:bCs/>
          <w:color w:val="auto"/>
          <w:szCs w:val="24"/>
        </w:rPr>
        <w:t>da'wah</w:t>
      </w:r>
      <w:proofErr w:type="spellEnd"/>
      <w:r w:rsidRPr="00893AE8">
        <w:rPr>
          <w:rFonts w:ascii="Garamond" w:hAnsi="Garamond"/>
          <w:bCs/>
          <w:color w:val="auto"/>
          <w:szCs w:val="24"/>
        </w:rPr>
        <w:t xml:space="preserve"> based on </w:t>
      </w:r>
      <w:proofErr w:type="spellStart"/>
      <w:r w:rsidRPr="00893AE8">
        <w:rPr>
          <w:rFonts w:ascii="Garamond" w:hAnsi="Garamond"/>
          <w:bCs/>
          <w:i/>
          <w:iCs/>
          <w:color w:val="auto"/>
          <w:szCs w:val="24"/>
        </w:rPr>
        <w:t>bil</w:t>
      </w:r>
      <w:proofErr w:type="spellEnd"/>
      <w:r w:rsidRPr="00893AE8">
        <w:rPr>
          <w:rFonts w:ascii="Garamond" w:hAnsi="Garamond"/>
          <w:bCs/>
          <w:i/>
          <w:iCs/>
          <w:color w:val="auto"/>
          <w:szCs w:val="24"/>
        </w:rPr>
        <w:t xml:space="preserve"> wisdom </w:t>
      </w:r>
      <w:r w:rsidRPr="00893AE8">
        <w:rPr>
          <w:rFonts w:ascii="Garamond" w:hAnsi="Garamond"/>
          <w:bCs/>
          <w:color w:val="auto"/>
          <w:szCs w:val="24"/>
        </w:rPr>
        <w:t xml:space="preserve">includes mobilizing the community through community and religious organizations including the NGO </w:t>
      </w:r>
      <w:proofErr w:type="spellStart"/>
      <w:r w:rsidRPr="00893AE8">
        <w:rPr>
          <w:rFonts w:ascii="Garamond" w:hAnsi="Garamond"/>
          <w:bCs/>
          <w:color w:val="auto"/>
          <w:szCs w:val="24"/>
        </w:rPr>
        <w:t>Desaku</w:t>
      </w:r>
      <w:proofErr w:type="spellEnd"/>
      <w:r w:rsidRPr="00893AE8">
        <w:rPr>
          <w:rFonts w:ascii="Garamond" w:hAnsi="Garamond"/>
          <w:bCs/>
          <w:color w:val="auto"/>
          <w:szCs w:val="24"/>
        </w:rPr>
        <w:t xml:space="preserve"> </w:t>
      </w:r>
      <w:proofErr w:type="spellStart"/>
      <w:r w:rsidRPr="00893AE8">
        <w:rPr>
          <w:rFonts w:ascii="Garamond" w:hAnsi="Garamond"/>
          <w:bCs/>
          <w:color w:val="auto"/>
          <w:szCs w:val="24"/>
        </w:rPr>
        <w:t>Maju</w:t>
      </w:r>
      <w:proofErr w:type="spellEnd"/>
      <w:r w:rsidRPr="00893AE8">
        <w:rPr>
          <w:rFonts w:ascii="Garamond" w:hAnsi="Garamond"/>
          <w:bCs/>
          <w:color w:val="auto"/>
          <w:szCs w:val="24"/>
        </w:rPr>
        <w:t xml:space="preserve"> Foundation, </w:t>
      </w:r>
      <w:proofErr w:type="spellStart"/>
      <w:r w:rsidRPr="00893AE8">
        <w:rPr>
          <w:rFonts w:ascii="Garamond" w:hAnsi="Garamond"/>
          <w:bCs/>
          <w:color w:val="auto"/>
          <w:szCs w:val="24"/>
        </w:rPr>
        <w:t>Gedangan</w:t>
      </w:r>
      <w:proofErr w:type="spellEnd"/>
      <w:r w:rsidRPr="00893AE8">
        <w:rPr>
          <w:rFonts w:ascii="Garamond" w:hAnsi="Garamond"/>
          <w:bCs/>
          <w:color w:val="auto"/>
          <w:szCs w:val="24"/>
        </w:rPr>
        <w:t xml:space="preserve"> Forum, FSUB and the SOBAT movement. Besides that, KH. Mahfud Ridwan also founded the Edi </w:t>
      </w:r>
      <w:proofErr w:type="spellStart"/>
      <w:r w:rsidRPr="00893AE8">
        <w:rPr>
          <w:rFonts w:ascii="Garamond" w:hAnsi="Garamond"/>
          <w:bCs/>
          <w:color w:val="auto"/>
          <w:szCs w:val="24"/>
        </w:rPr>
        <w:t>Mancoro</w:t>
      </w:r>
      <w:proofErr w:type="spellEnd"/>
      <w:r w:rsidRPr="00893AE8">
        <w:rPr>
          <w:rFonts w:ascii="Garamond" w:hAnsi="Garamond"/>
          <w:bCs/>
          <w:color w:val="auto"/>
          <w:szCs w:val="24"/>
        </w:rPr>
        <w:t xml:space="preserve"> Islamic Boarding School as an intermediary to spread benefits to the community by forming the character of students who have religious, national and community perspectives. (2) </w:t>
      </w:r>
      <w:proofErr w:type="spellStart"/>
      <w:r w:rsidRPr="00893AE8">
        <w:rPr>
          <w:rFonts w:ascii="Garamond" w:hAnsi="Garamond"/>
          <w:bCs/>
          <w:i/>
          <w:iCs/>
          <w:color w:val="auto"/>
          <w:szCs w:val="24"/>
        </w:rPr>
        <w:t>Bil</w:t>
      </w:r>
      <w:proofErr w:type="spellEnd"/>
      <w:r w:rsidRPr="00893AE8">
        <w:rPr>
          <w:rFonts w:ascii="Garamond" w:hAnsi="Garamond"/>
          <w:bCs/>
          <w:i/>
          <w:iCs/>
          <w:color w:val="auto"/>
          <w:szCs w:val="24"/>
        </w:rPr>
        <w:t xml:space="preserve"> </w:t>
      </w:r>
      <w:proofErr w:type="spellStart"/>
      <w:r w:rsidRPr="00893AE8">
        <w:rPr>
          <w:rFonts w:ascii="Garamond" w:hAnsi="Garamond"/>
          <w:bCs/>
          <w:i/>
          <w:iCs/>
          <w:color w:val="auto"/>
          <w:szCs w:val="24"/>
        </w:rPr>
        <w:t>mau'idzah</w:t>
      </w:r>
      <w:proofErr w:type="spellEnd"/>
      <w:r w:rsidRPr="00893AE8">
        <w:rPr>
          <w:rFonts w:ascii="Garamond" w:hAnsi="Garamond"/>
          <w:bCs/>
          <w:i/>
          <w:iCs/>
          <w:color w:val="auto"/>
          <w:szCs w:val="24"/>
        </w:rPr>
        <w:t xml:space="preserve"> </w:t>
      </w:r>
      <w:proofErr w:type="spellStart"/>
      <w:r w:rsidRPr="00893AE8">
        <w:rPr>
          <w:rFonts w:ascii="Garamond" w:hAnsi="Garamond"/>
          <w:bCs/>
          <w:i/>
          <w:iCs/>
          <w:color w:val="auto"/>
          <w:szCs w:val="24"/>
        </w:rPr>
        <w:t>hasanah</w:t>
      </w:r>
      <w:proofErr w:type="spellEnd"/>
      <w:r w:rsidRPr="00893AE8">
        <w:rPr>
          <w:rFonts w:ascii="Garamond" w:hAnsi="Garamond"/>
          <w:bCs/>
          <w:i/>
          <w:iCs/>
          <w:color w:val="auto"/>
          <w:szCs w:val="24"/>
        </w:rPr>
        <w:t xml:space="preserve"> </w:t>
      </w:r>
      <w:r w:rsidRPr="00893AE8">
        <w:rPr>
          <w:rFonts w:ascii="Garamond" w:hAnsi="Garamond"/>
          <w:bCs/>
          <w:color w:val="auto"/>
          <w:szCs w:val="24"/>
        </w:rPr>
        <w:t xml:space="preserve">by holding regular recitations, teaching in Islamic boarding schools and madrasas, cults and Islamic holidays. (3) </w:t>
      </w:r>
      <w:proofErr w:type="spellStart"/>
      <w:r w:rsidRPr="00893AE8">
        <w:rPr>
          <w:rFonts w:ascii="Garamond" w:hAnsi="Garamond"/>
          <w:bCs/>
          <w:i/>
          <w:iCs/>
          <w:color w:val="auto"/>
          <w:szCs w:val="24"/>
        </w:rPr>
        <w:t>Bil</w:t>
      </w:r>
      <w:proofErr w:type="spellEnd"/>
      <w:r w:rsidRPr="00893AE8">
        <w:rPr>
          <w:rFonts w:ascii="Garamond" w:hAnsi="Garamond"/>
          <w:bCs/>
          <w:i/>
          <w:iCs/>
          <w:color w:val="auto"/>
          <w:szCs w:val="24"/>
        </w:rPr>
        <w:t xml:space="preserve"> </w:t>
      </w:r>
      <w:proofErr w:type="spellStart"/>
      <w:r w:rsidRPr="00893AE8">
        <w:rPr>
          <w:rFonts w:ascii="Garamond" w:hAnsi="Garamond"/>
          <w:bCs/>
          <w:i/>
          <w:iCs/>
          <w:color w:val="auto"/>
          <w:szCs w:val="24"/>
        </w:rPr>
        <w:t>mujlah</w:t>
      </w:r>
      <w:proofErr w:type="spellEnd"/>
      <w:r w:rsidRPr="00893AE8">
        <w:rPr>
          <w:rFonts w:ascii="Garamond" w:hAnsi="Garamond"/>
          <w:bCs/>
          <w:i/>
          <w:iCs/>
          <w:color w:val="auto"/>
          <w:szCs w:val="24"/>
        </w:rPr>
        <w:t xml:space="preserve"> </w:t>
      </w:r>
      <w:r w:rsidRPr="00893AE8">
        <w:rPr>
          <w:rFonts w:ascii="Garamond" w:hAnsi="Garamond"/>
          <w:bCs/>
          <w:color w:val="auto"/>
          <w:szCs w:val="24"/>
        </w:rPr>
        <w:t>by holding discussion and dialogue activities that invite various interfaith figures.</w:t>
      </w:r>
    </w:p>
    <w:p w14:paraId="5F9C3A5A" w14:textId="6F5CB59F" w:rsidR="00EE65C4" w:rsidRPr="00893AE8" w:rsidRDefault="00EE65C4" w:rsidP="00893AE8">
      <w:pPr>
        <w:spacing w:before="240" w:after="0" w:line="240" w:lineRule="auto"/>
        <w:ind w:left="0" w:firstLine="0"/>
        <w:rPr>
          <w:rFonts w:ascii="Garamond" w:hAnsi="Garamond"/>
          <w:b/>
          <w:color w:val="auto"/>
          <w:szCs w:val="24"/>
        </w:rPr>
      </w:pPr>
      <w:r w:rsidRPr="00893AE8">
        <w:rPr>
          <w:rFonts w:ascii="Garamond" w:hAnsi="Garamond"/>
          <w:b/>
          <w:color w:val="auto"/>
          <w:szCs w:val="24"/>
        </w:rPr>
        <w:t xml:space="preserve">Keywords: </w:t>
      </w:r>
      <w:proofErr w:type="spellStart"/>
      <w:r w:rsidRPr="00893AE8">
        <w:rPr>
          <w:rFonts w:ascii="Garamond" w:hAnsi="Garamond"/>
          <w:i/>
          <w:color w:val="auto"/>
          <w:szCs w:val="24"/>
        </w:rPr>
        <w:t>Da'wah</w:t>
      </w:r>
      <w:proofErr w:type="spellEnd"/>
      <w:r w:rsidRPr="00893AE8">
        <w:rPr>
          <w:rFonts w:ascii="Garamond" w:hAnsi="Garamond"/>
          <w:i/>
          <w:color w:val="auto"/>
          <w:szCs w:val="24"/>
        </w:rPr>
        <w:t>, Harmony, Diversity.</w:t>
      </w:r>
    </w:p>
    <w:p w14:paraId="67A94D23" w14:textId="6501293B" w:rsidR="00E92EF1" w:rsidRPr="00893AE8" w:rsidRDefault="00E92EF1" w:rsidP="00893AE8">
      <w:pPr>
        <w:spacing w:before="240" w:after="0" w:line="276" w:lineRule="auto"/>
        <w:ind w:left="0" w:firstLine="0"/>
        <w:jc w:val="left"/>
        <w:rPr>
          <w:rFonts w:ascii="Garamond" w:hAnsi="Garamond"/>
          <w:b/>
          <w:color w:val="auto"/>
          <w:szCs w:val="24"/>
        </w:rPr>
      </w:pPr>
    </w:p>
    <w:p w14:paraId="78979D63" w14:textId="6B7DE0D0" w:rsidR="00E92EF1" w:rsidRPr="00893AE8" w:rsidRDefault="00E92EF1" w:rsidP="00893AE8">
      <w:pPr>
        <w:spacing w:after="0" w:line="276" w:lineRule="auto"/>
        <w:ind w:left="0" w:firstLine="0"/>
        <w:jc w:val="left"/>
        <w:rPr>
          <w:rFonts w:ascii="Garamond" w:hAnsi="Garamond"/>
          <w:b/>
          <w:color w:val="auto"/>
          <w:szCs w:val="24"/>
        </w:rPr>
      </w:pPr>
    </w:p>
    <w:p w14:paraId="57268386" w14:textId="7B907E2C" w:rsidR="00E92EF1" w:rsidRPr="00893AE8" w:rsidRDefault="00E92EF1" w:rsidP="00893AE8">
      <w:pPr>
        <w:spacing w:after="0" w:line="276" w:lineRule="auto"/>
        <w:ind w:left="0" w:firstLine="0"/>
        <w:jc w:val="left"/>
        <w:rPr>
          <w:rFonts w:ascii="Garamond" w:hAnsi="Garamond"/>
          <w:b/>
          <w:color w:val="auto"/>
          <w:szCs w:val="24"/>
        </w:rPr>
      </w:pPr>
    </w:p>
    <w:p w14:paraId="71455DA9" w14:textId="0D270A05" w:rsidR="00E92EF1" w:rsidRPr="00893AE8" w:rsidRDefault="00E92EF1" w:rsidP="00893AE8">
      <w:pPr>
        <w:spacing w:after="0" w:line="276" w:lineRule="auto"/>
        <w:ind w:left="0" w:firstLine="0"/>
        <w:jc w:val="left"/>
        <w:rPr>
          <w:rFonts w:ascii="Garamond" w:hAnsi="Garamond"/>
          <w:b/>
          <w:color w:val="auto"/>
          <w:szCs w:val="24"/>
        </w:rPr>
      </w:pPr>
    </w:p>
    <w:p w14:paraId="2DB80B67" w14:textId="089A40FE" w:rsidR="00E92EF1" w:rsidRPr="00893AE8" w:rsidRDefault="00E92EF1" w:rsidP="00893AE8">
      <w:pPr>
        <w:spacing w:after="0" w:line="276" w:lineRule="auto"/>
        <w:ind w:left="0" w:firstLine="0"/>
        <w:jc w:val="left"/>
        <w:rPr>
          <w:rFonts w:ascii="Garamond" w:hAnsi="Garamond"/>
          <w:b/>
          <w:color w:val="auto"/>
          <w:szCs w:val="24"/>
        </w:rPr>
      </w:pPr>
    </w:p>
    <w:p w14:paraId="20BC0A32" w14:textId="6A956BDC" w:rsidR="00E92EF1" w:rsidRPr="00893AE8" w:rsidRDefault="00E92EF1" w:rsidP="00893AE8">
      <w:pPr>
        <w:spacing w:after="0" w:line="276" w:lineRule="auto"/>
        <w:ind w:left="0" w:firstLine="0"/>
        <w:jc w:val="left"/>
        <w:rPr>
          <w:rFonts w:ascii="Garamond" w:hAnsi="Garamond"/>
          <w:b/>
          <w:color w:val="auto"/>
          <w:szCs w:val="24"/>
        </w:rPr>
      </w:pPr>
    </w:p>
    <w:p w14:paraId="0157D2C8" w14:textId="213DFFCD" w:rsidR="00502B24" w:rsidRPr="00893AE8" w:rsidRDefault="00502B24" w:rsidP="00893AE8">
      <w:pPr>
        <w:spacing w:after="0" w:line="276" w:lineRule="auto"/>
        <w:ind w:left="0" w:firstLine="0"/>
        <w:jc w:val="left"/>
        <w:rPr>
          <w:rFonts w:ascii="Garamond" w:hAnsi="Garamond"/>
          <w:b/>
          <w:color w:val="auto"/>
          <w:szCs w:val="24"/>
        </w:rPr>
      </w:pPr>
    </w:p>
    <w:p w14:paraId="628B1757" w14:textId="0D0B4EF8" w:rsidR="00502B24" w:rsidRPr="00893AE8" w:rsidRDefault="00502B24" w:rsidP="00893AE8">
      <w:pPr>
        <w:spacing w:after="0" w:line="276" w:lineRule="auto"/>
        <w:ind w:left="0" w:firstLine="0"/>
        <w:jc w:val="left"/>
        <w:rPr>
          <w:rFonts w:ascii="Garamond" w:hAnsi="Garamond"/>
          <w:b/>
          <w:color w:val="auto"/>
          <w:szCs w:val="24"/>
        </w:rPr>
      </w:pPr>
    </w:p>
    <w:p w14:paraId="05E14089" w14:textId="77C58087" w:rsidR="00502B24" w:rsidRPr="00893AE8" w:rsidRDefault="00502B24" w:rsidP="00893AE8">
      <w:pPr>
        <w:spacing w:after="0" w:line="276" w:lineRule="auto"/>
        <w:ind w:left="0" w:firstLine="0"/>
        <w:jc w:val="left"/>
        <w:rPr>
          <w:rFonts w:ascii="Garamond" w:hAnsi="Garamond"/>
          <w:b/>
          <w:color w:val="auto"/>
          <w:szCs w:val="24"/>
        </w:rPr>
      </w:pPr>
    </w:p>
    <w:p w14:paraId="3A877F0D" w14:textId="77777777" w:rsidR="00E92EF1" w:rsidRDefault="00E92EF1" w:rsidP="00893AE8">
      <w:pPr>
        <w:spacing w:after="0" w:line="276" w:lineRule="auto"/>
        <w:ind w:left="0" w:firstLine="0"/>
        <w:jc w:val="left"/>
        <w:rPr>
          <w:rFonts w:ascii="Garamond" w:hAnsi="Garamond"/>
          <w:b/>
          <w:color w:val="auto"/>
          <w:szCs w:val="24"/>
        </w:rPr>
      </w:pPr>
    </w:p>
    <w:p w14:paraId="1B3B1B5A" w14:textId="77777777" w:rsidR="00D01F75" w:rsidRPr="00893AE8" w:rsidRDefault="00D01F75" w:rsidP="00893AE8">
      <w:pPr>
        <w:spacing w:after="0" w:line="276" w:lineRule="auto"/>
        <w:ind w:left="0" w:firstLine="0"/>
        <w:jc w:val="left"/>
        <w:rPr>
          <w:rFonts w:ascii="Garamond" w:hAnsi="Garamond"/>
          <w:b/>
          <w:color w:val="auto"/>
          <w:szCs w:val="24"/>
        </w:rPr>
      </w:pPr>
    </w:p>
    <w:p w14:paraId="17B73500" w14:textId="77777777" w:rsidR="00295992" w:rsidRDefault="00591658" w:rsidP="00295992">
      <w:pPr>
        <w:pStyle w:val="ListParagraph"/>
        <w:spacing w:after="0" w:line="276" w:lineRule="auto"/>
        <w:ind w:left="0" w:firstLine="0"/>
        <w:jc w:val="left"/>
        <w:rPr>
          <w:rFonts w:ascii="Garamond" w:hAnsi="Garamond"/>
          <w:b/>
          <w:color w:val="auto"/>
          <w:szCs w:val="24"/>
        </w:rPr>
      </w:pPr>
      <w:r w:rsidRPr="00893AE8">
        <w:rPr>
          <w:rFonts w:ascii="Garamond" w:hAnsi="Garamond"/>
          <w:b/>
          <w:color w:val="auto"/>
          <w:szCs w:val="24"/>
        </w:rPr>
        <w:lastRenderedPageBreak/>
        <w:t>INTRODUCTION</w:t>
      </w:r>
    </w:p>
    <w:p w14:paraId="7A61F5F4" w14:textId="77777777" w:rsidR="00295992" w:rsidRDefault="00EE65C4" w:rsidP="00295992">
      <w:pPr>
        <w:pStyle w:val="ListParagraph"/>
        <w:spacing w:after="0" w:line="276" w:lineRule="auto"/>
        <w:ind w:left="0" w:firstLine="0"/>
        <w:rPr>
          <w:rFonts w:ascii="Garamond" w:hAnsi="Garamond"/>
          <w:color w:val="auto"/>
          <w:szCs w:val="24"/>
          <w:lang w:val="id-ID"/>
        </w:rPr>
      </w:pPr>
      <w:r w:rsidRPr="00893AE8">
        <w:rPr>
          <w:rFonts w:ascii="Garamond" w:hAnsi="Garamond"/>
          <w:color w:val="auto"/>
          <w:szCs w:val="24"/>
          <w:lang w:val="id-ID"/>
        </w:rPr>
        <w:t xml:space="preserve">Indonesia has a variety of religious, ethnic, linguistic and cultural backgrounds </w:t>
      </w:r>
      <w:sdt>
        <w:sdtPr>
          <w:rPr>
            <w:rFonts w:ascii="Garamond" w:hAnsi="Garamond"/>
            <w:szCs w:val="24"/>
            <w:lang w:val="id-ID"/>
          </w:rPr>
          <w:id w:val="984125724"/>
          <w:citation/>
        </w:sdtPr>
        <w:sdtEndPr/>
        <w:sdtContent>
          <w:r w:rsidRPr="00893AE8">
            <w:rPr>
              <w:rFonts w:ascii="Garamond" w:hAnsi="Garamond"/>
              <w:color w:val="auto"/>
              <w:szCs w:val="24"/>
              <w:lang w:val="id-ID"/>
            </w:rPr>
            <w:fldChar w:fldCharType="begin"/>
          </w:r>
          <w:r w:rsidRPr="00893AE8">
            <w:rPr>
              <w:rFonts w:ascii="Garamond" w:hAnsi="Garamond"/>
              <w:color w:val="auto"/>
              <w:szCs w:val="24"/>
              <w:lang w:val="id-ID"/>
            </w:rPr>
            <w:instrText xml:space="preserve">CITATION Kha20 \p 44 \l 1057 </w:instrText>
          </w:r>
          <w:r w:rsidRPr="00893AE8">
            <w:rPr>
              <w:rFonts w:ascii="Garamond" w:hAnsi="Garamond"/>
              <w:color w:val="auto"/>
              <w:szCs w:val="24"/>
              <w:lang w:val="id-ID"/>
            </w:rPr>
            <w:fldChar w:fldCharType="separate"/>
          </w:r>
          <w:r w:rsidR="00C10B34" w:rsidRPr="00893AE8">
            <w:rPr>
              <w:rFonts w:ascii="Garamond" w:hAnsi="Garamond"/>
              <w:noProof/>
              <w:color w:val="auto"/>
              <w:szCs w:val="24"/>
              <w:lang w:val="id-ID"/>
            </w:rPr>
            <w:t>(Khairiah, 2020, hal. 44)</w:t>
          </w:r>
          <w:r w:rsidRPr="00893AE8">
            <w:rPr>
              <w:rFonts w:ascii="Garamond" w:hAnsi="Garamond"/>
              <w:color w:val="auto"/>
              <w:szCs w:val="24"/>
              <w:lang w:val="id-ID"/>
            </w:rPr>
            <w:fldChar w:fldCharType="end"/>
          </w:r>
        </w:sdtContent>
      </w:sdt>
      <w:r w:rsidRPr="00893AE8">
        <w:rPr>
          <w:rFonts w:ascii="Garamond" w:hAnsi="Garamond"/>
          <w:color w:val="auto"/>
          <w:szCs w:val="24"/>
          <w:lang w:val="id-ID"/>
        </w:rPr>
        <w:t xml:space="preserve">. This diversity in religion, culture and language greatly influences individuals in interacting with adherents of other religions. It should be noted, if these differences can be managed and addressed properly, these differences can create a harmonious life in a society that can support national development. However, if these differences are not managed properly, they will create divisions and conflicts in society that hinder harmony. This is emphasized in Muyasaroh's writing that the multicultural Indonesian society in terms of culture, religion, ethnicity, race and language can be a source of strength to establish a harmonious and peaceful life if managed properly and professionally </w:t>
      </w:r>
      <w:sdt>
        <w:sdtPr>
          <w:rPr>
            <w:rFonts w:ascii="Garamond" w:hAnsi="Garamond"/>
            <w:szCs w:val="24"/>
            <w:lang w:val="id-ID"/>
          </w:rPr>
          <w:id w:val="-992179091"/>
          <w:citation/>
        </w:sdtPr>
        <w:sdtEndPr/>
        <w:sdtContent>
          <w:r w:rsidRPr="00893AE8">
            <w:rPr>
              <w:rFonts w:ascii="Garamond" w:hAnsi="Garamond"/>
              <w:color w:val="auto"/>
              <w:szCs w:val="24"/>
              <w:lang w:val="id-ID"/>
            </w:rPr>
            <w:fldChar w:fldCharType="begin"/>
          </w:r>
          <w:r w:rsidRPr="00893AE8">
            <w:rPr>
              <w:rFonts w:ascii="Garamond" w:hAnsi="Garamond"/>
              <w:color w:val="auto"/>
              <w:szCs w:val="24"/>
              <w:lang w:val="id-ID"/>
            </w:rPr>
            <w:instrText xml:space="preserve">CITATION Muy20 \p 79 \l 1057 </w:instrText>
          </w:r>
          <w:r w:rsidRPr="00893AE8">
            <w:rPr>
              <w:rFonts w:ascii="Garamond" w:hAnsi="Garamond"/>
              <w:color w:val="auto"/>
              <w:szCs w:val="24"/>
              <w:lang w:val="id-ID"/>
            </w:rPr>
            <w:fldChar w:fldCharType="separate"/>
          </w:r>
          <w:r w:rsidR="00C10B34" w:rsidRPr="00893AE8">
            <w:rPr>
              <w:rFonts w:ascii="Garamond" w:hAnsi="Garamond"/>
              <w:noProof/>
              <w:color w:val="auto"/>
              <w:szCs w:val="24"/>
              <w:lang w:val="id-ID"/>
            </w:rPr>
            <w:t>(Muyasaroh &amp; Bakhtiar, 2020, hal. 79)</w:t>
          </w:r>
          <w:r w:rsidRPr="00893AE8">
            <w:rPr>
              <w:rFonts w:ascii="Garamond" w:hAnsi="Garamond"/>
              <w:color w:val="auto"/>
              <w:szCs w:val="24"/>
              <w:lang w:val="id-ID"/>
            </w:rPr>
            <w:fldChar w:fldCharType="end"/>
          </w:r>
        </w:sdtContent>
      </w:sdt>
      <w:r w:rsidRPr="00893AE8">
        <w:rPr>
          <w:rFonts w:ascii="Garamond" w:hAnsi="Garamond"/>
          <w:color w:val="auto"/>
          <w:szCs w:val="24"/>
          <w:lang w:val="id-ID"/>
        </w:rPr>
        <w:t>. This plurality has a strong tendency towards the identity of each religion, so it is very easy to trigger potential conflicts between groups. For the sake of the integrity of the nation, the Indonesian people should be able to unite in all the differences that exist. The creation of harmony between religious communities is born from a unity in society.</w:t>
      </w:r>
    </w:p>
    <w:p w14:paraId="686C2F4A" w14:textId="77777777" w:rsidR="00295992" w:rsidRDefault="00EE65C4" w:rsidP="00295992">
      <w:pPr>
        <w:pStyle w:val="ListParagraph"/>
        <w:spacing w:after="0" w:line="276" w:lineRule="auto"/>
        <w:ind w:left="0" w:firstLine="720"/>
        <w:rPr>
          <w:rFonts w:ascii="Garamond" w:hAnsi="Garamond"/>
          <w:szCs w:val="24"/>
        </w:rPr>
      </w:pPr>
      <w:r w:rsidRPr="00893AE8">
        <w:rPr>
          <w:rFonts w:ascii="Garamond" w:hAnsi="Garamond"/>
          <w:szCs w:val="24"/>
        </w:rPr>
        <w:t xml:space="preserve">In essence, </w:t>
      </w:r>
      <w:proofErr w:type="spellStart"/>
      <w:r w:rsidRPr="00893AE8">
        <w:rPr>
          <w:rFonts w:ascii="Garamond" w:hAnsi="Garamond"/>
          <w:szCs w:val="24"/>
        </w:rPr>
        <w:t>da'wah</w:t>
      </w:r>
      <w:proofErr w:type="spellEnd"/>
      <w:r w:rsidRPr="00893AE8">
        <w:rPr>
          <w:rFonts w:ascii="Garamond" w:hAnsi="Garamond"/>
          <w:szCs w:val="24"/>
        </w:rPr>
        <w:t xml:space="preserve"> is an activity that seeks to make social change in society. Given that society is a dynamic and diverse community, these changes must be adapted to the conditions of each </w:t>
      </w:r>
      <w:proofErr w:type="spellStart"/>
      <w:r w:rsidRPr="00893AE8">
        <w:rPr>
          <w:rFonts w:ascii="Garamond" w:hAnsi="Garamond"/>
          <w:i/>
          <w:iCs/>
          <w:szCs w:val="24"/>
        </w:rPr>
        <w:t>mad'u</w:t>
      </w:r>
      <w:proofErr w:type="spellEnd"/>
      <w:r w:rsidRPr="00893AE8">
        <w:rPr>
          <w:rFonts w:ascii="Garamond" w:hAnsi="Garamond"/>
          <w:i/>
          <w:iCs/>
          <w:szCs w:val="24"/>
        </w:rPr>
        <w:t xml:space="preserve"> </w:t>
      </w:r>
      <w:sdt>
        <w:sdtPr>
          <w:rPr>
            <w:rFonts w:ascii="Garamond" w:hAnsi="Garamond"/>
            <w:i/>
            <w:iCs/>
            <w:szCs w:val="24"/>
          </w:rPr>
          <w:id w:val="29153859"/>
          <w:citation/>
        </w:sdtPr>
        <w:sdtEndPr/>
        <w:sdtContent>
          <w:r w:rsidRPr="00893AE8">
            <w:rPr>
              <w:rFonts w:ascii="Garamond" w:hAnsi="Garamond"/>
              <w:i/>
              <w:iCs/>
              <w:szCs w:val="24"/>
            </w:rPr>
            <w:fldChar w:fldCharType="begin"/>
          </w:r>
          <w:r w:rsidRPr="00893AE8">
            <w:rPr>
              <w:rFonts w:ascii="Garamond" w:hAnsi="Garamond"/>
              <w:i/>
              <w:iCs/>
              <w:szCs w:val="24"/>
            </w:rPr>
            <w:instrText xml:space="preserve">CITATION Bad18 \p 9 \l 1057 </w:instrText>
          </w:r>
          <w:r w:rsidRPr="00893AE8">
            <w:rPr>
              <w:rFonts w:ascii="Garamond" w:hAnsi="Garamond"/>
              <w:i/>
              <w:iCs/>
              <w:szCs w:val="24"/>
            </w:rPr>
            <w:fldChar w:fldCharType="separate"/>
          </w:r>
          <w:r w:rsidR="00C10B34" w:rsidRPr="00893AE8">
            <w:rPr>
              <w:rFonts w:ascii="Garamond" w:hAnsi="Garamond"/>
              <w:i/>
              <w:iCs/>
              <w:noProof/>
              <w:szCs w:val="24"/>
            </w:rPr>
            <w:t xml:space="preserve"> </w:t>
          </w:r>
          <w:r w:rsidR="00C10B34" w:rsidRPr="00893AE8">
            <w:rPr>
              <w:rFonts w:ascii="Garamond" w:hAnsi="Garamond"/>
              <w:noProof/>
              <w:szCs w:val="24"/>
            </w:rPr>
            <w:t>(Badi'ati, 2018, hal. 9)</w:t>
          </w:r>
          <w:r w:rsidRPr="00893AE8">
            <w:rPr>
              <w:rFonts w:ascii="Garamond" w:hAnsi="Garamond"/>
              <w:i/>
              <w:iCs/>
              <w:szCs w:val="24"/>
            </w:rPr>
            <w:fldChar w:fldCharType="end"/>
          </w:r>
        </w:sdtContent>
      </w:sdt>
      <w:r w:rsidRPr="00893AE8">
        <w:rPr>
          <w:rFonts w:ascii="Garamond" w:hAnsi="Garamond"/>
          <w:i/>
          <w:iCs/>
          <w:szCs w:val="24"/>
        </w:rPr>
        <w:t xml:space="preserve">. </w:t>
      </w:r>
      <w:r w:rsidRPr="00893AE8">
        <w:rPr>
          <w:rFonts w:ascii="Garamond" w:hAnsi="Garamond"/>
          <w:szCs w:val="24"/>
        </w:rPr>
        <w:t xml:space="preserve">Good </w:t>
      </w:r>
      <w:proofErr w:type="spellStart"/>
      <w:r w:rsidRPr="00893AE8">
        <w:rPr>
          <w:rFonts w:ascii="Garamond" w:hAnsi="Garamond"/>
          <w:szCs w:val="24"/>
        </w:rPr>
        <w:t>da'wah</w:t>
      </w:r>
      <w:proofErr w:type="spellEnd"/>
      <w:r w:rsidRPr="00893AE8">
        <w:rPr>
          <w:rFonts w:ascii="Garamond" w:hAnsi="Garamond"/>
          <w:szCs w:val="24"/>
        </w:rPr>
        <w:t xml:space="preserve"> can turn social conflict into peace between people </w:t>
      </w:r>
      <w:r w:rsidR="0003550B" w:rsidRPr="00893AE8">
        <w:rPr>
          <w:rFonts w:ascii="Garamond" w:hAnsi="Garamond"/>
          <w:szCs w:val="24"/>
        </w:rPr>
        <w:fldChar w:fldCharType="begin" w:fldLock="1"/>
      </w:r>
      <w:r w:rsidR="00651594" w:rsidRPr="00893AE8">
        <w:rPr>
          <w:rFonts w:ascii="Garamond" w:hAnsi="Garamond"/>
          <w:szCs w:val="24"/>
        </w:rPr>
        <w:instrText>ADDIN CSL_CITATION {"citationItems":[{"id":"ITEM-1","itemData":{"DOI":"10.24256/pal.v5i1.1329","ISSN":"2527-3744","abstract":"Abstract[English]: Da'wah in the millennial era must now include the virtual dimension and data, by developing a bi-al-oral, bi-al-hall model and hasanah want'idhah together with bi-da'wah and e-da'wah models. Because the challenges in da'wah are very wide, good Da'wah management is needed. The purpose of this study is to describe the rights of preaching management angels. This type of research is a literature study (Library Research). Da'wah management is a series of processes that run continuously in regulating or managing preaching activities to run according to plan and on target. The optimal achievement of the missionary purpose can only be realized by managing the propaganda activity. Da'wah management has 6 functions, i.e. functions as a da'wah planning which includes forecasting or prediction of future conditions and objectives or objectives; see the opportunities and relevance of the da'wah content, establish the procedures for da'wah activities, make da'wah time schedules, determine locations, and prepare funds.Abstrak[Indonesia]: Dakwah di era milenial saat ini harus mencakup dimensi maya dan data, dengan mengembangkan model dakwah bi al-lisan, bi al-hall dan mau’idhah hasanah bersama dakwah bi al-kitab dan e-dakwah. Oleh sebab tantangan dalam berdakwah sangat luas maka diperlukan manajemen dakwah yang baik. Tujuan penelitian ini adalah untuk mendeskripsikan hakaikat manajemen dakwah. Jenis penelitian ini adalah studi pustaka (Library Reseacrh). Manajemen dakwah adalah serangkaian proses yang berjalan secara berkesinambungan dalam mengatur atau memenej aktivitas dakwah agar berjalan sesuai dengan rencana dan tepat sasaran. Tercapainya tujuan dakwah secara optimal hanya dapat terwujud dengan cara memanaj aktivitas dakwah. Manajemen dakwah memiliki 6 fungsi, yaitu fungsi sebagai perencanaan dakwah yang di dalamnya mencakup forecasting atau prediksi kondisi mad’u di masa mendatang dan objectives atau tujuan; melihat peluang dan relevansi konten dakwah, menetapkan prosedur kegiatan dakwah, membuat time schedul dakwah, menentukan lokasi, dan menyiapkan dana.","author":[{"dropping-particle":"","family":"Mahmud","given":"Adilah","non-dropping-particle":"","parse-names":false,"suffix":""}],"container-title":"Palita: Journal of Social Religion Research","id":"ITEM-1","issued":{"date-parts":[["2020"]]},"title":"Hakikat Manajemen Dakwah","type":"article-journal"},"locator":"43","uris":["http://www.mendeley.com/documents/?uuid=65a31ced-394c-49be-9ee4-7f901a3dfdc1"]}],"mendeley":{"formattedCitation":"(Mahmud, 2020, p. 43)","plainTextFormattedCitation":"(Mahmud, 2020, p. 43)","previouslyFormattedCitation":"(Mahmud, 2020, p. 43)"},"properties":{"noteIndex":0},"schema":"https://github.com/citation-style-language/schema/raw/master/csl-citation.json"}</w:instrText>
      </w:r>
      <w:r w:rsidR="0003550B" w:rsidRPr="00893AE8">
        <w:rPr>
          <w:rFonts w:ascii="Garamond" w:hAnsi="Garamond"/>
          <w:szCs w:val="24"/>
        </w:rPr>
        <w:fldChar w:fldCharType="separate"/>
      </w:r>
      <w:r w:rsidR="0003550B" w:rsidRPr="00893AE8">
        <w:rPr>
          <w:rFonts w:ascii="Garamond" w:hAnsi="Garamond"/>
          <w:noProof/>
          <w:szCs w:val="24"/>
        </w:rPr>
        <w:t xml:space="preserve">(Mahmud, 2020, p. 43) </w:t>
      </w:r>
      <w:r w:rsidR="0003550B" w:rsidRPr="00893AE8">
        <w:rPr>
          <w:rFonts w:ascii="Garamond" w:hAnsi="Garamond"/>
          <w:szCs w:val="24"/>
        </w:rPr>
        <w:fldChar w:fldCharType="end"/>
      </w:r>
      <w:r w:rsidRPr="00893AE8">
        <w:rPr>
          <w:rFonts w:ascii="Garamond" w:hAnsi="Garamond"/>
          <w:szCs w:val="24"/>
        </w:rPr>
        <w:t xml:space="preserve">. Social conflict is caused by the emergence of disgraceful behavior that violates rules and norms or ethics that have a negative impact on social life </w:t>
      </w:r>
      <w:r w:rsidR="00411122" w:rsidRPr="00893AE8">
        <w:rPr>
          <w:rFonts w:ascii="Garamond" w:hAnsi="Garamond"/>
          <w:szCs w:val="24"/>
        </w:rPr>
        <w:fldChar w:fldCharType="begin" w:fldLock="1"/>
      </w:r>
      <w:r w:rsidR="00411122" w:rsidRPr="00893AE8">
        <w:rPr>
          <w:rFonts w:ascii="Garamond" w:hAnsi="Garamond"/>
          <w:szCs w:val="24"/>
        </w:rPr>
        <w:instrText>ADDIN CSL_CITATION {"citationItems":[{"id":"ITEM-1","itemData":{"DOI":"10.35673/ajdsk.v6i1.865","ISSN":"2442-5389","abstract":"AbstrakPenelitian ini bertujuan mendeskripsikan tentang faktor penyebab terjadinya konflik sosial, cara dan upaya-upaya yang dapat dilakukan untuk mencegah terjadinya konfik sosial, strategi-strategi dalam manajemen konflik sosial, faktor-faktor yang harus dihindari agar tidak terjadi konflik sosial agama serta langkah-langkah dalam meminimalkan konflik sosial agama. Metode dan analisis yang digunakan adalah analisis kualitatif bersifat induktif. Analiasis data kualitatif bersifat induktif adalah suatu analisis berdasarkan data yang diperoleh, selanjutnya dikembangkan menjadi jawaban terhadap permasalahan dalam penelitian ini, dan dicari data secara berulang-ulang sehingga data yang terkumpul dapat diketahui diterima atau ditolak. Hasil penelitian menunjukkan bahwa sumber utama konfik adalah faktor agama dan politik identitas agama. Agar hal ini tidak terjadi, maka harus ada transformasi pemikiran, pemahaman dan sikap inklusif, pluralis, dan demokratis. Oleh karena itu, jika terjadi konflik sosial, maka dibutuhkan strategi dalam memanage konflik sosial secara produktif dan efektif, dan berusaha meminimalkan konflik sosial agama dengan selalu menonjolkan persamaan dalam beragama, dialog keagamaan, melakukan kegiatan sosial yang melibatkan pemeluk agama dan menghindari sikap egoism dalam beragama. Kata Kunci: Konflik Sosial, Sosiologi Agama, Eksklusifisme, Truth Claim, Inklusifisme, dan Pluralisme","author":[{"dropping-particle":"","family":"Syamsuddin","given":"Akbar","non-dropping-particle":"","parse-names":false,"suffix":""}],"container-title":"Al-Din: Jurnal Dakwah dan Sosial Keagamaan","id":"ITEM-1","issued":{"date-parts":[["2020"]]},"title":"KONFLIK SOSIAL DALAM PERSPEKTIF SOSIOLOGI AGAMA","type":"article-journal"},"locator":"7","uris":["http://www.mendeley.com/documents/?uuid=0bbc7e87-6181-4c60-879e-29b55924dd51"]}],"mendeley":{"formattedCitation":"(Syamsuddin, 2020, p. 7)","plainTextFormattedCitation":"(Syamsuddin, 2020, p. 7)"},"properties":{"noteIndex":0},"schema":"https://github.com/citation-style-language/schema/raw/master/csl-citation.json"}</w:instrText>
      </w:r>
      <w:r w:rsidR="00411122" w:rsidRPr="00893AE8">
        <w:rPr>
          <w:rFonts w:ascii="Garamond" w:hAnsi="Garamond"/>
          <w:szCs w:val="24"/>
        </w:rPr>
        <w:fldChar w:fldCharType="separate"/>
      </w:r>
      <w:r w:rsidR="00411122" w:rsidRPr="00893AE8">
        <w:rPr>
          <w:rFonts w:ascii="Garamond" w:hAnsi="Garamond"/>
          <w:noProof/>
          <w:szCs w:val="24"/>
        </w:rPr>
        <w:t xml:space="preserve">(Syamsuddin, 2020, p. 7) </w:t>
      </w:r>
      <w:r w:rsidR="00411122" w:rsidRPr="00893AE8">
        <w:rPr>
          <w:rFonts w:ascii="Garamond" w:hAnsi="Garamond"/>
          <w:szCs w:val="24"/>
        </w:rPr>
        <w:fldChar w:fldCharType="end"/>
      </w:r>
      <w:r w:rsidRPr="00893AE8">
        <w:rPr>
          <w:rFonts w:ascii="Garamond" w:hAnsi="Garamond"/>
          <w:szCs w:val="24"/>
        </w:rPr>
        <w:t xml:space="preserve">. Therefore, to avoid the emergence of problems that deviate from religious rules, the community must be guided and invited to understand religion correctly. </w:t>
      </w:r>
      <w:proofErr w:type="spellStart"/>
      <w:r w:rsidRPr="00893AE8">
        <w:rPr>
          <w:rFonts w:ascii="Garamond" w:hAnsi="Garamond"/>
          <w:szCs w:val="24"/>
        </w:rPr>
        <w:t>Da'wah</w:t>
      </w:r>
      <w:proofErr w:type="spellEnd"/>
      <w:r w:rsidRPr="00893AE8">
        <w:rPr>
          <w:rFonts w:ascii="Garamond" w:hAnsi="Garamond"/>
          <w:szCs w:val="24"/>
        </w:rPr>
        <w:t xml:space="preserve"> is one of the most important factors to invite people to apply religious ideology properly which can be disseminated to the general public </w:t>
      </w:r>
      <w:sdt>
        <w:sdtPr>
          <w:rPr>
            <w:rFonts w:ascii="Garamond" w:hAnsi="Garamond"/>
            <w:szCs w:val="24"/>
          </w:rPr>
          <w:id w:val="-1868447671"/>
          <w:citation/>
        </w:sdtPr>
        <w:sdtEndPr/>
        <w:sdtContent>
          <w:r w:rsidRPr="00893AE8">
            <w:rPr>
              <w:rFonts w:ascii="Garamond" w:hAnsi="Garamond"/>
              <w:szCs w:val="24"/>
            </w:rPr>
            <w:fldChar w:fldCharType="begin"/>
          </w:r>
          <w:r w:rsidRPr="00893AE8">
            <w:rPr>
              <w:rFonts w:ascii="Garamond" w:hAnsi="Garamond"/>
              <w:szCs w:val="24"/>
            </w:rPr>
            <w:instrText xml:space="preserve">CITATION Far14 \p 297 \l 1057 </w:instrText>
          </w:r>
          <w:r w:rsidRPr="00893AE8">
            <w:rPr>
              <w:rFonts w:ascii="Garamond" w:hAnsi="Garamond"/>
              <w:szCs w:val="24"/>
            </w:rPr>
            <w:fldChar w:fldCharType="separate"/>
          </w:r>
          <w:r w:rsidR="00C10B34" w:rsidRPr="00893AE8">
            <w:rPr>
              <w:rFonts w:ascii="Garamond" w:hAnsi="Garamond"/>
              <w:noProof/>
              <w:szCs w:val="24"/>
            </w:rPr>
            <w:t>(Farihah, 2014, hal. 297)</w:t>
          </w:r>
          <w:r w:rsidRPr="00893AE8">
            <w:rPr>
              <w:rFonts w:ascii="Garamond" w:hAnsi="Garamond"/>
              <w:szCs w:val="24"/>
            </w:rPr>
            <w:fldChar w:fldCharType="end"/>
          </w:r>
        </w:sdtContent>
      </w:sdt>
      <w:r w:rsidRPr="00893AE8">
        <w:rPr>
          <w:rFonts w:ascii="Garamond" w:hAnsi="Garamond"/>
          <w:szCs w:val="24"/>
        </w:rPr>
        <w:t>.</w:t>
      </w:r>
    </w:p>
    <w:p w14:paraId="1A27BEE3" w14:textId="77777777" w:rsidR="00295992" w:rsidRDefault="00EE65C4" w:rsidP="00295992">
      <w:pPr>
        <w:pStyle w:val="ListParagraph"/>
        <w:spacing w:after="0" w:line="276" w:lineRule="auto"/>
        <w:ind w:left="0" w:firstLine="720"/>
        <w:rPr>
          <w:rFonts w:ascii="Garamond" w:hAnsi="Garamond"/>
          <w:color w:val="auto"/>
          <w:szCs w:val="24"/>
        </w:rPr>
      </w:pPr>
      <w:r w:rsidRPr="00893AE8">
        <w:rPr>
          <w:rFonts w:ascii="Garamond" w:hAnsi="Garamond"/>
          <w:color w:val="auto"/>
          <w:szCs w:val="24"/>
          <w:lang w:val="id-ID"/>
        </w:rPr>
        <w:t xml:space="preserve">Referring to the Public Info news portal during the inauguration of the FKUB secretariat office in Bawen, that H Mundjirin as the Regent of Semarang for the 2010-2021 period emphasized that the people of Semarang district are one of the areas that have a diverse society. This diversity can be seen from the condition of people who embrace different religions </w:t>
      </w:r>
      <w:sdt>
        <w:sdtPr>
          <w:rPr>
            <w:rFonts w:ascii="Garamond" w:hAnsi="Garamond"/>
            <w:szCs w:val="24"/>
            <w:lang w:val="id-ID"/>
          </w:rPr>
          <w:id w:val="-1353644248"/>
          <w:citation/>
        </w:sdtPr>
        <w:sdtEndPr/>
        <w:sdtContent>
          <w:r w:rsidRPr="00893AE8">
            <w:rPr>
              <w:rFonts w:ascii="Garamond" w:hAnsi="Garamond"/>
              <w:color w:val="auto"/>
              <w:szCs w:val="24"/>
              <w:lang w:val="id-ID"/>
            </w:rPr>
            <w:fldChar w:fldCharType="begin"/>
          </w:r>
          <w:r w:rsidRPr="00893AE8">
            <w:rPr>
              <w:rFonts w:ascii="Garamond" w:hAnsi="Garamond"/>
              <w:color w:val="auto"/>
              <w:szCs w:val="24"/>
              <w:lang w:val="id-ID"/>
            </w:rPr>
            <w:instrText xml:space="preserve">CITATION Kus20 \l 1057 </w:instrText>
          </w:r>
          <w:r w:rsidRPr="00893AE8">
            <w:rPr>
              <w:rFonts w:ascii="Garamond" w:hAnsi="Garamond"/>
              <w:color w:val="auto"/>
              <w:szCs w:val="24"/>
              <w:lang w:val="id-ID"/>
            </w:rPr>
            <w:fldChar w:fldCharType="separate"/>
          </w:r>
          <w:r w:rsidR="00C10B34" w:rsidRPr="00893AE8">
            <w:rPr>
              <w:rFonts w:ascii="Garamond" w:hAnsi="Garamond"/>
              <w:noProof/>
              <w:color w:val="auto"/>
              <w:szCs w:val="24"/>
              <w:lang w:val="id-ID"/>
            </w:rPr>
            <w:t>(Kusnadi, 2020)</w:t>
          </w:r>
          <w:r w:rsidRPr="00893AE8">
            <w:rPr>
              <w:rFonts w:ascii="Garamond" w:hAnsi="Garamond"/>
              <w:color w:val="auto"/>
              <w:szCs w:val="24"/>
              <w:lang w:val="id-ID"/>
            </w:rPr>
            <w:fldChar w:fldCharType="end"/>
          </w:r>
        </w:sdtContent>
      </w:sdt>
      <w:r w:rsidRPr="00893AE8">
        <w:rPr>
          <w:rFonts w:ascii="Garamond" w:hAnsi="Garamond"/>
          <w:color w:val="auto"/>
          <w:szCs w:val="24"/>
          <w:lang w:val="id-ID"/>
        </w:rPr>
        <w:t xml:space="preserve">. Each religion teaches a value of peace which is used as a guide in </w:t>
      </w:r>
      <w:r w:rsidRPr="00893AE8">
        <w:rPr>
          <w:rFonts w:ascii="Garamond" w:hAnsi="Garamond"/>
          <w:color w:val="auto"/>
          <w:szCs w:val="24"/>
        </w:rPr>
        <w:t xml:space="preserve">social </w:t>
      </w:r>
      <w:r w:rsidRPr="00893AE8">
        <w:rPr>
          <w:rFonts w:ascii="Garamond" w:hAnsi="Garamond"/>
          <w:color w:val="auto"/>
          <w:szCs w:val="24"/>
          <w:lang w:val="id-ID"/>
        </w:rPr>
        <w:t xml:space="preserve">life. Without the value of peace, people of various ethnicities, cultures, and religions will not live in harmony side by side in an area. Harmony is born from the realization of a unified difference so that the people of Semarang Regency are an area with harmonious social conditions. The realization of inter-religious harmony cannot be separated from the role of da'i and figures who invite peace and inter-religious harmony </w:t>
      </w:r>
      <w:r w:rsidR="00137BF9" w:rsidRPr="00893AE8">
        <w:rPr>
          <w:rFonts w:ascii="Garamond" w:hAnsi="Garamond"/>
          <w:color w:val="auto"/>
          <w:szCs w:val="24"/>
        </w:rPr>
        <w:t>.</w:t>
      </w:r>
    </w:p>
    <w:p w14:paraId="64150ED8" w14:textId="77777777" w:rsidR="00295992" w:rsidRDefault="00EE65C4" w:rsidP="00295992">
      <w:pPr>
        <w:pStyle w:val="ListParagraph"/>
        <w:spacing w:after="0" w:line="276" w:lineRule="auto"/>
        <w:ind w:left="0" w:firstLine="720"/>
        <w:rPr>
          <w:rFonts w:ascii="Garamond" w:hAnsi="Garamond"/>
          <w:szCs w:val="24"/>
        </w:rPr>
      </w:pPr>
      <w:r w:rsidRPr="00893AE8">
        <w:rPr>
          <w:rFonts w:ascii="Garamond" w:hAnsi="Garamond"/>
          <w:color w:val="auto"/>
          <w:szCs w:val="24"/>
          <w:lang w:val="id-ID"/>
        </w:rPr>
        <w:t xml:space="preserve">The role of the da'i is very much needed to provide enlightenment to the mad'u so that they can maintain harmonious coexistence with adherents of other religions. Therefore, in preaching a da'i must put forward a tolerant and wise da'wah so that Islam can be accepted in a pluralistic society </w:t>
      </w:r>
      <w:sdt>
        <w:sdtPr>
          <w:rPr>
            <w:rFonts w:ascii="Garamond" w:hAnsi="Garamond"/>
            <w:szCs w:val="24"/>
            <w:lang w:val="id-ID"/>
          </w:rPr>
          <w:id w:val="94063419"/>
          <w:citation/>
        </w:sdtPr>
        <w:sdtEndPr/>
        <w:sdtContent>
          <w:r w:rsidRPr="00893AE8">
            <w:rPr>
              <w:rFonts w:ascii="Garamond" w:hAnsi="Garamond"/>
              <w:color w:val="auto"/>
              <w:szCs w:val="24"/>
              <w:lang w:val="id-ID"/>
            </w:rPr>
            <w:fldChar w:fldCharType="begin"/>
          </w:r>
          <w:r w:rsidRPr="00893AE8">
            <w:rPr>
              <w:rFonts w:ascii="Garamond" w:hAnsi="Garamond"/>
              <w:color w:val="auto"/>
              <w:szCs w:val="24"/>
              <w:lang w:val="id-ID"/>
            </w:rPr>
            <w:instrText xml:space="preserve">CITATION Dar20 \p 147 \l 1057 </w:instrText>
          </w:r>
          <w:r w:rsidRPr="00893AE8">
            <w:rPr>
              <w:rFonts w:ascii="Garamond" w:hAnsi="Garamond"/>
              <w:color w:val="auto"/>
              <w:szCs w:val="24"/>
              <w:lang w:val="id-ID"/>
            </w:rPr>
            <w:fldChar w:fldCharType="separate"/>
          </w:r>
          <w:r w:rsidR="00C10B34" w:rsidRPr="00893AE8">
            <w:rPr>
              <w:rFonts w:ascii="Garamond" w:hAnsi="Garamond"/>
              <w:noProof/>
              <w:color w:val="auto"/>
              <w:szCs w:val="24"/>
              <w:lang w:val="id-ID"/>
            </w:rPr>
            <w:t>(Darajat &amp; Rubiyanah, 2020, hal. 147)</w:t>
          </w:r>
          <w:r w:rsidRPr="00893AE8">
            <w:rPr>
              <w:rFonts w:ascii="Garamond" w:hAnsi="Garamond"/>
              <w:color w:val="auto"/>
              <w:szCs w:val="24"/>
              <w:lang w:val="id-ID"/>
            </w:rPr>
            <w:fldChar w:fldCharType="end"/>
          </w:r>
        </w:sdtContent>
      </w:sdt>
      <w:r w:rsidRPr="00893AE8">
        <w:rPr>
          <w:rFonts w:ascii="Garamond" w:hAnsi="Garamond"/>
          <w:color w:val="auto"/>
          <w:szCs w:val="24"/>
          <w:lang w:val="id-ID"/>
        </w:rPr>
        <w:t xml:space="preserve">. The da'i already know the substance of the task in conveying the message and da'wah of Islam, namely to bring mercy to the whole world ( </w:t>
      </w:r>
      <w:r w:rsidRPr="00893AE8">
        <w:rPr>
          <w:rFonts w:ascii="Garamond" w:hAnsi="Garamond"/>
          <w:i/>
          <w:iCs/>
          <w:color w:val="auto"/>
          <w:szCs w:val="24"/>
          <w:lang w:val="id-ID"/>
        </w:rPr>
        <w:t xml:space="preserve">Islam rahmatan lil 'alamin </w:t>
      </w:r>
      <w:r w:rsidRPr="00893AE8">
        <w:rPr>
          <w:rFonts w:ascii="Garamond" w:hAnsi="Garamond"/>
          <w:color w:val="auto"/>
          <w:szCs w:val="24"/>
          <w:lang w:val="id-ID"/>
        </w:rPr>
        <w:t>). However, in reality, da'wah activities experience many obstacles and challenges when applied.</w:t>
      </w:r>
      <w:r w:rsidR="00137BF9" w:rsidRPr="00893AE8">
        <w:rPr>
          <w:rFonts w:ascii="Garamond" w:hAnsi="Garamond"/>
          <w:color w:val="auto"/>
          <w:szCs w:val="24"/>
        </w:rPr>
        <w:t xml:space="preserve"> </w:t>
      </w:r>
      <w:r w:rsidRPr="00893AE8">
        <w:rPr>
          <w:rFonts w:ascii="Garamond" w:hAnsi="Garamond"/>
          <w:szCs w:val="24"/>
        </w:rPr>
        <w:t xml:space="preserve">Therefore, to face various challenges and obstacles to </w:t>
      </w:r>
      <w:proofErr w:type="spellStart"/>
      <w:r w:rsidRPr="00893AE8">
        <w:rPr>
          <w:rFonts w:ascii="Garamond" w:hAnsi="Garamond"/>
          <w:szCs w:val="24"/>
        </w:rPr>
        <w:t>da'wah</w:t>
      </w:r>
      <w:proofErr w:type="spellEnd"/>
      <w:r w:rsidRPr="00893AE8">
        <w:rPr>
          <w:rFonts w:ascii="Garamond" w:hAnsi="Garamond"/>
          <w:szCs w:val="24"/>
        </w:rPr>
        <w:t xml:space="preserve">, several separate strategies are needed to realize inter-religious harmony in a multicultural society, must know the concept of state life that binds </w:t>
      </w:r>
      <w:r w:rsidRPr="00893AE8">
        <w:rPr>
          <w:rFonts w:ascii="Garamond" w:hAnsi="Garamond"/>
          <w:szCs w:val="24"/>
        </w:rPr>
        <w:lastRenderedPageBreak/>
        <w:t xml:space="preserve">all members of various groups and social groups consisting of various religions to avoid conflicts. </w:t>
      </w:r>
      <w:proofErr w:type="gramStart"/>
      <w:r w:rsidRPr="00893AE8">
        <w:rPr>
          <w:rFonts w:ascii="Garamond" w:hAnsi="Garamond"/>
          <w:szCs w:val="24"/>
        </w:rPr>
        <w:t>in</w:t>
      </w:r>
      <w:proofErr w:type="gramEnd"/>
      <w:r w:rsidRPr="00893AE8">
        <w:rPr>
          <w:rFonts w:ascii="Garamond" w:hAnsi="Garamond"/>
          <w:szCs w:val="24"/>
        </w:rPr>
        <w:t xml:space="preserve"> an unpredictable society.</w:t>
      </w:r>
    </w:p>
    <w:p w14:paraId="7335DFA4" w14:textId="16E756A1" w:rsidR="00EE65C4" w:rsidRPr="00295992" w:rsidRDefault="00EE65C4" w:rsidP="00295992">
      <w:pPr>
        <w:pStyle w:val="ListParagraph"/>
        <w:spacing w:after="0" w:line="276" w:lineRule="auto"/>
        <w:ind w:left="0" w:firstLine="567"/>
        <w:rPr>
          <w:rFonts w:ascii="Garamond" w:hAnsi="Garamond"/>
          <w:b/>
          <w:color w:val="auto"/>
          <w:szCs w:val="24"/>
        </w:rPr>
      </w:pPr>
      <w:r w:rsidRPr="00893AE8">
        <w:rPr>
          <w:rFonts w:ascii="Garamond" w:hAnsi="Garamond"/>
          <w:szCs w:val="24"/>
        </w:rPr>
        <w:t xml:space="preserve">KH. Mahfud Ridwan is one of the </w:t>
      </w:r>
      <w:proofErr w:type="spellStart"/>
      <w:proofErr w:type="gramStart"/>
      <w:r w:rsidRPr="00893AE8">
        <w:rPr>
          <w:rFonts w:ascii="Garamond" w:hAnsi="Garamond"/>
          <w:szCs w:val="24"/>
        </w:rPr>
        <w:t>dai</w:t>
      </w:r>
      <w:proofErr w:type="spellEnd"/>
      <w:proofErr w:type="gramEnd"/>
      <w:r w:rsidRPr="00893AE8">
        <w:rPr>
          <w:rFonts w:ascii="Garamond" w:hAnsi="Garamond"/>
          <w:szCs w:val="24"/>
        </w:rPr>
        <w:t xml:space="preserve"> who conveys the message of </w:t>
      </w:r>
      <w:proofErr w:type="spellStart"/>
      <w:r w:rsidRPr="00893AE8">
        <w:rPr>
          <w:rFonts w:ascii="Garamond" w:hAnsi="Garamond"/>
          <w:szCs w:val="24"/>
        </w:rPr>
        <w:t>da'wah</w:t>
      </w:r>
      <w:proofErr w:type="spellEnd"/>
      <w:r w:rsidRPr="00893AE8">
        <w:rPr>
          <w:rFonts w:ascii="Garamond" w:hAnsi="Garamond"/>
          <w:szCs w:val="24"/>
        </w:rPr>
        <w:t xml:space="preserve"> by emphasizing tolerance with fellow human beings. This is emphasized by </w:t>
      </w:r>
      <w:proofErr w:type="spellStart"/>
      <w:r w:rsidRPr="00893AE8">
        <w:rPr>
          <w:rFonts w:ascii="Garamond" w:hAnsi="Garamond"/>
          <w:szCs w:val="24"/>
        </w:rPr>
        <w:t>Laili</w:t>
      </w:r>
      <w:proofErr w:type="spellEnd"/>
      <w:r w:rsidRPr="00893AE8">
        <w:rPr>
          <w:rFonts w:ascii="Garamond" w:hAnsi="Garamond"/>
          <w:szCs w:val="24"/>
        </w:rPr>
        <w:t xml:space="preserve"> in her thesis that KH. Mahfud Ridwan seeks to create social harmony through organizations engaged in religious harmony efforts </w:t>
      </w:r>
      <w:sdt>
        <w:sdtPr>
          <w:rPr>
            <w:rFonts w:ascii="Garamond" w:hAnsi="Garamond"/>
            <w:szCs w:val="24"/>
          </w:rPr>
          <w:id w:val="1198202419"/>
          <w:citation/>
        </w:sdtPr>
        <w:sdtEndPr/>
        <w:sdtContent>
          <w:r w:rsidRPr="00893AE8">
            <w:rPr>
              <w:rFonts w:ascii="Garamond" w:hAnsi="Garamond"/>
              <w:szCs w:val="24"/>
            </w:rPr>
            <w:fldChar w:fldCharType="begin"/>
          </w:r>
          <w:r w:rsidRPr="00893AE8">
            <w:rPr>
              <w:rFonts w:ascii="Garamond" w:hAnsi="Garamond"/>
              <w:szCs w:val="24"/>
            </w:rPr>
            <w:instrText xml:space="preserve">CITATION Isr17 \p 3 \l 1057 </w:instrText>
          </w:r>
          <w:r w:rsidRPr="00893AE8">
            <w:rPr>
              <w:rFonts w:ascii="Garamond" w:hAnsi="Garamond"/>
              <w:szCs w:val="24"/>
            </w:rPr>
            <w:fldChar w:fldCharType="separate"/>
          </w:r>
          <w:r w:rsidR="00C10B34" w:rsidRPr="00893AE8">
            <w:rPr>
              <w:rFonts w:ascii="Garamond" w:hAnsi="Garamond"/>
              <w:noProof/>
              <w:szCs w:val="24"/>
            </w:rPr>
            <w:t>(Laili, 2017, hal. 3)</w:t>
          </w:r>
          <w:r w:rsidRPr="00893AE8">
            <w:rPr>
              <w:rFonts w:ascii="Garamond" w:hAnsi="Garamond"/>
              <w:szCs w:val="24"/>
            </w:rPr>
            <w:fldChar w:fldCharType="end"/>
          </w:r>
        </w:sdtContent>
      </w:sdt>
      <w:r w:rsidR="006A6733" w:rsidRPr="00893AE8">
        <w:rPr>
          <w:rFonts w:ascii="Garamond" w:hAnsi="Garamond"/>
          <w:szCs w:val="24"/>
        </w:rPr>
        <w:t xml:space="preserve">. He is a kyai who is synonymous with community boarding schools. In the early 90s, he founded the non-governmental organization </w:t>
      </w:r>
      <w:proofErr w:type="spellStart"/>
      <w:r w:rsidR="006A6733" w:rsidRPr="00893AE8">
        <w:rPr>
          <w:rFonts w:ascii="Garamond" w:hAnsi="Garamond"/>
          <w:szCs w:val="24"/>
        </w:rPr>
        <w:t>Desaku</w:t>
      </w:r>
      <w:proofErr w:type="spellEnd"/>
      <w:r w:rsidR="006A6733" w:rsidRPr="00893AE8">
        <w:rPr>
          <w:rFonts w:ascii="Garamond" w:hAnsi="Garamond"/>
          <w:szCs w:val="24"/>
        </w:rPr>
        <w:t xml:space="preserve"> </w:t>
      </w:r>
      <w:proofErr w:type="spellStart"/>
      <w:r w:rsidR="006A6733" w:rsidRPr="00893AE8">
        <w:rPr>
          <w:rFonts w:ascii="Garamond" w:hAnsi="Garamond"/>
          <w:szCs w:val="24"/>
        </w:rPr>
        <w:t>Maju</w:t>
      </w:r>
      <w:proofErr w:type="spellEnd"/>
      <w:r w:rsidR="006A6733" w:rsidRPr="00893AE8">
        <w:rPr>
          <w:rFonts w:ascii="Garamond" w:hAnsi="Garamond"/>
          <w:szCs w:val="24"/>
        </w:rPr>
        <w:t xml:space="preserve"> with community development programs in different fields. The influence of these non-governmental organizations has many benefits for the surrounding community. For the development of the Islamic community itself, it can be seen in the results of his thoughts or ideas which are </w:t>
      </w:r>
      <w:r w:rsidRPr="00893AE8">
        <w:rPr>
          <w:rFonts w:ascii="Garamond" w:hAnsi="Garamond"/>
          <w:szCs w:val="24"/>
        </w:rPr>
        <w:t xml:space="preserve">not only preaching for the religion of Islam, but all religions that already exist in Semarang Regency are united on the basis of tolerance and peace. He did not force other groups to follow his religion only. What he is showing is that all religions teach </w:t>
      </w:r>
      <w:proofErr w:type="gramStart"/>
      <w:r w:rsidRPr="00893AE8">
        <w:rPr>
          <w:rFonts w:ascii="Garamond" w:hAnsi="Garamond"/>
          <w:szCs w:val="24"/>
        </w:rPr>
        <w:t>good</w:t>
      </w:r>
      <w:proofErr w:type="gramEnd"/>
      <w:r w:rsidRPr="00893AE8">
        <w:rPr>
          <w:rFonts w:ascii="Garamond" w:hAnsi="Garamond"/>
          <w:szCs w:val="24"/>
        </w:rPr>
        <w:t xml:space="preserve"> and no religion teaches evil.</w:t>
      </w:r>
      <w:r w:rsidR="00137BF9" w:rsidRPr="00893AE8">
        <w:rPr>
          <w:rFonts w:ascii="Garamond" w:hAnsi="Garamond"/>
          <w:szCs w:val="24"/>
        </w:rPr>
        <w:t xml:space="preserve"> </w:t>
      </w:r>
    </w:p>
    <w:p w14:paraId="02E8E1B9" w14:textId="3B2824BD" w:rsidR="00867E29" w:rsidRPr="00893AE8" w:rsidRDefault="00867E29" w:rsidP="00893AE8">
      <w:pPr>
        <w:spacing w:after="0" w:line="276" w:lineRule="auto"/>
        <w:ind w:left="0" w:firstLine="0"/>
        <w:rPr>
          <w:rFonts w:ascii="Garamond" w:hAnsi="Garamond"/>
          <w:szCs w:val="24"/>
        </w:rPr>
      </w:pPr>
    </w:p>
    <w:p w14:paraId="59B4C570" w14:textId="77777777" w:rsidR="00023ECD" w:rsidRPr="00893AE8" w:rsidRDefault="00867E29" w:rsidP="00295992">
      <w:pPr>
        <w:spacing w:after="0" w:line="276" w:lineRule="auto"/>
        <w:ind w:left="0" w:firstLine="0"/>
        <w:jc w:val="left"/>
        <w:rPr>
          <w:rFonts w:ascii="Garamond" w:hAnsi="Garamond"/>
          <w:color w:val="auto"/>
          <w:szCs w:val="24"/>
          <w:lang w:val="id-ID"/>
        </w:rPr>
      </w:pPr>
      <w:r w:rsidRPr="00893AE8">
        <w:rPr>
          <w:rFonts w:ascii="Garamond" w:hAnsi="Garamond"/>
          <w:b/>
          <w:color w:val="auto"/>
          <w:szCs w:val="24"/>
        </w:rPr>
        <w:t>METHOD</w:t>
      </w:r>
    </w:p>
    <w:p w14:paraId="72A019B3" w14:textId="1FE0F61E" w:rsidR="00023ECD" w:rsidRPr="00295992" w:rsidRDefault="00023ECD" w:rsidP="00295992">
      <w:pPr>
        <w:spacing w:after="0" w:line="276" w:lineRule="auto"/>
        <w:ind w:left="0" w:firstLine="0"/>
        <w:rPr>
          <w:rFonts w:ascii="Garamond" w:hAnsi="Garamond"/>
          <w:color w:val="auto"/>
          <w:szCs w:val="24"/>
        </w:rPr>
      </w:pPr>
      <w:r w:rsidRPr="00295992">
        <w:rPr>
          <w:rFonts w:ascii="Garamond" w:hAnsi="Garamond"/>
          <w:color w:val="auto"/>
          <w:szCs w:val="24"/>
        </w:rPr>
        <w:t xml:space="preserve">This research </w:t>
      </w:r>
      <w:r w:rsidRPr="00295992">
        <w:rPr>
          <w:rFonts w:ascii="Garamond" w:hAnsi="Garamond"/>
          <w:color w:val="auto"/>
          <w:szCs w:val="24"/>
          <w:lang w:val="id-ID"/>
        </w:rPr>
        <w:t xml:space="preserve">uses a </w:t>
      </w:r>
      <w:r w:rsidRPr="00295992">
        <w:rPr>
          <w:rFonts w:ascii="Garamond" w:hAnsi="Garamond"/>
          <w:color w:val="auto"/>
          <w:szCs w:val="24"/>
        </w:rPr>
        <w:t xml:space="preserve">qualitative research type. </w:t>
      </w:r>
      <w:r w:rsidRPr="00295992">
        <w:rPr>
          <w:rFonts w:ascii="Garamond" w:hAnsi="Garamond"/>
          <w:color w:val="auto"/>
          <w:szCs w:val="24"/>
          <w:lang w:val="id-ID"/>
        </w:rPr>
        <w:t xml:space="preserve">Where this research is used to obtain data that contains meaning by conducting in-depth research. Meaning is actual data and is a value based on visible data. Therefore, qualitative research does not emphasize generalization, but emphasizes more on meaning. </w:t>
      </w:r>
      <w:sdt>
        <w:sdtPr>
          <w:rPr>
            <w:lang w:val="id-ID"/>
          </w:rPr>
          <w:id w:val="5563112"/>
          <w:citation/>
        </w:sdtPr>
        <w:sdtEndPr/>
        <w:sdtContent>
          <w:r w:rsidRPr="00295992">
            <w:rPr>
              <w:rFonts w:ascii="Garamond" w:hAnsi="Garamond"/>
              <w:color w:val="auto"/>
              <w:szCs w:val="24"/>
              <w:lang w:val="id-ID"/>
            </w:rPr>
            <w:fldChar w:fldCharType="begin"/>
          </w:r>
          <w:r w:rsidRPr="00295992">
            <w:rPr>
              <w:rFonts w:ascii="Garamond" w:hAnsi="Garamond"/>
              <w:color w:val="auto"/>
              <w:szCs w:val="24"/>
              <w:lang w:val="id-ID"/>
            </w:rPr>
            <w:instrText xml:space="preserve"> CITATION Sug13 \p 9 \t  \l 1057  </w:instrText>
          </w:r>
          <w:r w:rsidRPr="00295992">
            <w:rPr>
              <w:rFonts w:ascii="Garamond" w:hAnsi="Garamond"/>
              <w:color w:val="auto"/>
              <w:szCs w:val="24"/>
              <w:lang w:val="id-ID"/>
            </w:rPr>
            <w:fldChar w:fldCharType="separate"/>
          </w:r>
          <w:r w:rsidRPr="00295992">
            <w:rPr>
              <w:rFonts w:ascii="Garamond" w:hAnsi="Garamond"/>
              <w:noProof/>
              <w:color w:val="auto"/>
              <w:szCs w:val="24"/>
              <w:lang w:val="id-ID"/>
            </w:rPr>
            <w:t xml:space="preserve"> (Sugiyono, 2013, hal. 9)</w:t>
          </w:r>
          <w:r w:rsidRPr="00295992">
            <w:rPr>
              <w:rFonts w:ascii="Garamond" w:hAnsi="Garamond"/>
              <w:color w:val="auto"/>
              <w:szCs w:val="24"/>
              <w:lang w:val="id-ID"/>
            </w:rPr>
            <w:fldChar w:fldCharType="end"/>
          </w:r>
        </w:sdtContent>
      </w:sdt>
      <w:r w:rsidRPr="00295992">
        <w:rPr>
          <w:rFonts w:ascii="Garamond" w:hAnsi="Garamond"/>
          <w:color w:val="auto"/>
          <w:szCs w:val="24"/>
        </w:rPr>
        <w:t xml:space="preserve">. </w:t>
      </w:r>
      <w:r w:rsidRPr="00295992">
        <w:rPr>
          <w:rFonts w:ascii="Garamond" w:hAnsi="Garamond"/>
          <w:color w:val="auto"/>
          <w:szCs w:val="24"/>
          <w:lang w:val="id-ID"/>
        </w:rPr>
        <w:t xml:space="preserve">This study uses a historical approach </w:t>
      </w:r>
      <w:r w:rsidRPr="00295992">
        <w:rPr>
          <w:rFonts w:ascii="Garamond" w:hAnsi="Garamond"/>
          <w:i/>
          <w:color w:val="auto"/>
          <w:szCs w:val="24"/>
          <w:lang w:val="id-ID"/>
        </w:rPr>
        <w:t xml:space="preserve">(historical research). </w:t>
      </w:r>
      <w:r w:rsidRPr="00295992">
        <w:rPr>
          <w:rFonts w:ascii="Garamond" w:hAnsi="Garamond"/>
          <w:color w:val="auto"/>
          <w:szCs w:val="24"/>
          <w:lang w:val="id-ID"/>
        </w:rPr>
        <w:t xml:space="preserve">Historical research is one type of approach in qualitative research that aims to reconstruct systematically, accurately, and objectively on events or stories that occurred in the past. </w:t>
      </w:r>
      <w:sdt>
        <w:sdtPr>
          <w:rPr>
            <w:lang w:val="id-ID"/>
          </w:rPr>
          <w:id w:val="8786727"/>
          <w:citation/>
        </w:sdtPr>
        <w:sdtEndPr/>
        <w:sdtContent>
          <w:r w:rsidRPr="00295992">
            <w:rPr>
              <w:rFonts w:ascii="Garamond" w:hAnsi="Garamond"/>
              <w:color w:val="auto"/>
              <w:szCs w:val="24"/>
              <w:lang w:val="id-ID"/>
            </w:rPr>
            <w:fldChar w:fldCharType="begin"/>
          </w:r>
          <w:r w:rsidRPr="00295992">
            <w:rPr>
              <w:rFonts w:ascii="Garamond" w:hAnsi="Garamond"/>
              <w:color w:val="auto"/>
              <w:szCs w:val="24"/>
              <w:lang w:val="id-ID"/>
            </w:rPr>
            <w:instrText xml:space="preserve">CITATION Nur20 \p 132 \t  \l 1057 </w:instrText>
          </w:r>
          <w:r w:rsidRPr="00295992">
            <w:rPr>
              <w:rFonts w:ascii="Garamond" w:hAnsi="Garamond"/>
              <w:color w:val="auto"/>
              <w:szCs w:val="24"/>
              <w:lang w:val="id-ID"/>
            </w:rPr>
            <w:fldChar w:fldCharType="separate"/>
          </w:r>
          <w:r w:rsidRPr="00295992">
            <w:rPr>
              <w:rFonts w:ascii="Garamond" w:hAnsi="Garamond"/>
              <w:noProof/>
              <w:color w:val="auto"/>
              <w:szCs w:val="24"/>
              <w:lang w:val="id-ID"/>
            </w:rPr>
            <w:t>(Harahap, 2020, hal. 132)</w:t>
          </w:r>
          <w:r w:rsidRPr="00295992">
            <w:rPr>
              <w:rFonts w:ascii="Garamond" w:hAnsi="Garamond"/>
              <w:color w:val="auto"/>
              <w:szCs w:val="24"/>
              <w:lang w:val="id-ID"/>
            </w:rPr>
            <w:fldChar w:fldCharType="end"/>
          </w:r>
        </w:sdtContent>
      </w:sdt>
      <w:r w:rsidRPr="00295992">
        <w:rPr>
          <w:rFonts w:ascii="Garamond" w:hAnsi="Garamond"/>
          <w:color w:val="auto"/>
          <w:szCs w:val="24"/>
          <w:lang w:val="id-ID"/>
        </w:rPr>
        <w:t xml:space="preserve">. </w:t>
      </w:r>
      <w:r w:rsidRPr="00295992">
        <w:rPr>
          <w:rFonts w:ascii="Garamond" w:hAnsi="Garamond"/>
          <w:color w:val="auto"/>
          <w:szCs w:val="24"/>
        </w:rPr>
        <w:t xml:space="preserve">Exploration of in-depth data by tracing interviews, observations and searching for related references such as scientific journals, books and digital references related to the </w:t>
      </w:r>
      <w:proofErr w:type="spellStart"/>
      <w:r w:rsidRPr="00295992">
        <w:rPr>
          <w:rFonts w:ascii="Garamond" w:hAnsi="Garamond"/>
          <w:color w:val="auto"/>
          <w:szCs w:val="24"/>
        </w:rPr>
        <w:t>Da'wah</w:t>
      </w:r>
      <w:proofErr w:type="spellEnd"/>
      <w:r w:rsidRPr="00295992">
        <w:rPr>
          <w:rFonts w:ascii="Garamond" w:hAnsi="Garamond"/>
          <w:color w:val="auto"/>
          <w:szCs w:val="24"/>
        </w:rPr>
        <w:t xml:space="preserve"> of KH. </w:t>
      </w:r>
      <w:proofErr w:type="spellStart"/>
      <w:r w:rsidRPr="00295992">
        <w:rPr>
          <w:rFonts w:ascii="Garamond" w:hAnsi="Garamond"/>
          <w:color w:val="auto"/>
          <w:szCs w:val="24"/>
        </w:rPr>
        <w:t>Mahfudz</w:t>
      </w:r>
      <w:proofErr w:type="spellEnd"/>
      <w:r w:rsidRPr="00295992">
        <w:rPr>
          <w:rFonts w:ascii="Garamond" w:hAnsi="Garamond"/>
          <w:color w:val="auto"/>
          <w:szCs w:val="24"/>
        </w:rPr>
        <w:t xml:space="preserve"> </w:t>
      </w:r>
      <w:proofErr w:type="spellStart"/>
      <w:r w:rsidRPr="00295992">
        <w:rPr>
          <w:rFonts w:ascii="Garamond" w:hAnsi="Garamond"/>
          <w:color w:val="auto"/>
          <w:szCs w:val="24"/>
        </w:rPr>
        <w:t>Ridwan</w:t>
      </w:r>
      <w:proofErr w:type="spellEnd"/>
      <w:r w:rsidRPr="00295992">
        <w:rPr>
          <w:rFonts w:ascii="Garamond" w:hAnsi="Garamond"/>
          <w:color w:val="auto"/>
          <w:szCs w:val="24"/>
        </w:rPr>
        <w:t xml:space="preserve"> in Semarang Regency. The data that has been collected enters the data reduction stage by selecting useful data. Checking the validity of the data using the method is carried out to check with several research results from several existing sources.</w:t>
      </w:r>
    </w:p>
    <w:p w14:paraId="30D189E8" w14:textId="77777777" w:rsidR="00023ECD" w:rsidRPr="00893AE8" w:rsidRDefault="00023ECD" w:rsidP="00893AE8">
      <w:pPr>
        <w:spacing w:after="0" w:line="276" w:lineRule="auto"/>
        <w:jc w:val="left"/>
        <w:rPr>
          <w:rFonts w:ascii="Garamond" w:hAnsi="Garamond"/>
          <w:b/>
          <w:color w:val="auto"/>
          <w:szCs w:val="24"/>
        </w:rPr>
      </w:pPr>
    </w:p>
    <w:p w14:paraId="24E538B2" w14:textId="77777777" w:rsidR="00CA5282" w:rsidRPr="00893AE8" w:rsidRDefault="00867E29" w:rsidP="00295992">
      <w:pPr>
        <w:pStyle w:val="ListParagraph"/>
        <w:spacing w:after="0" w:line="276" w:lineRule="auto"/>
        <w:ind w:left="0" w:firstLine="0"/>
        <w:jc w:val="left"/>
        <w:rPr>
          <w:rFonts w:ascii="Garamond" w:hAnsi="Garamond"/>
          <w:b/>
          <w:color w:val="auto"/>
          <w:szCs w:val="24"/>
        </w:rPr>
      </w:pPr>
      <w:r w:rsidRPr="00893AE8">
        <w:rPr>
          <w:rFonts w:ascii="Garamond" w:hAnsi="Garamond"/>
          <w:b/>
          <w:color w:val="auto"/>
          <w:szCs w:val="24"/>
        </w:rPr>
        <w:t>RESULTS AND DISCUSSION</w:t>
      </w:r>
    </w:p>
    <w:p w14:paraId="27F63172" w14:textId="77777777" w:rsidR="00CA5282" w:rsidRPr="00295992" w:rsidRDefault="00CA5282" w:rsidP="00295992">
      <w:pPr>
        <w:pStyle w:val="ListParagraph"/>
        <w:spacing w:after="0" w:line="276" w:lineRule="auto"/>
        <w:ind w:left="0" w:firstLine="0"/>
        <w:jc w:val="left"/>
        <w:rPr>
          <w:rFonts w:ascii="Garamond" w:hAnsi="Garamond"/>
          <w:b/>
          <w:i/>
          <w:color w:val="auto"/>
          <w:szCs w:val="24"/>
        </w:rPr>
      </w:pPr>
      <w:r w:rsidRPr="00295992">
        <w:rPr>
          <w:rFonts w:ascii="Garamond" w:hAnsi="Garamond" w:cstheme="majorBidi"/>
          <w:b/>
          <w:bCs/>
          <w:i/>
          <w:szCs w:val="24"/>
        </w:rPr>
        <w:t>Biography of KH. Mahfud Ridwan</w:t>
      </w:r>
    </w:p>
    <w:p w14:paraId="59142F1B" w14:textId="77777777" w:rsidR="00295992" w:rsidRDefault="00CA5282" w:rsidP="00295992">
      <w:pPr>
        <w:pStyle w:val="ListParagraph"/>
        <w:spacing w:after="0" w:line="276" w:lineRule="auto"/>
        <w:ind w:left="0" w:firstLine="0"/>
        <w:rPr>
          <w:rFonts w:ascii="Garamond" w:hAnsi="Garamond" w:cstheme="majorBidi"/>
          <w:szCs w:val="24"/>
        </w:rPr>
      </w:pPr>
      <w:r w:rsidRPr="00893AE8">
        <w:rPr>
          <w:rFonts w:ascii="Garamond" w:hAnsi="Garamond" w:cstheme="majorBidi"/>
          <w:szCs w:val="24"/>
        </w:rPr>
        <w:t xml:space="preserve">KH. Mahfud Ridwan was born to the couple KH. </w:t>
      </w:r>
      <w:proofErr w:type="spellStart"/>
      <w:r w:rsidRPr="00893AE8">
        <w:rPr>
          <w:rFonts w:ascii="Garamond" w:hAnsi="Garamond" w:cstheme="majorBidi"/>
          <w:szCs w:val="24"/>
        </w:rPr>
        <w:t>Ridwan</w:t>
      </w:r>
      <w:proofErr w:type="spellEnd"/>
      <w:r w:rsidRPr="00893AE8">
        <w:rPr>
          <w:rFonts w:ascii="Garamond" w:hAnsi="Garamond" w:cstheme="majorBidi"/>
          <w:szCs w:val="24"/>
        </w:rPr>
        <w:t xml:space="preserve"> and </w:t>
      </w:r>
      <w:proofErr w:type="spellStart"/>
      <w:r w:rsidRPr="00893AE8">
        <w:rPr>
          <w:rFonts w:ascii="Garamond" w:hAnsi="Garamond" w:cstheme="majorBidi"/>
          <w:szCs w:val="24"/>
        </w:rPr>
        <w:t>Hj</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Maimunah</w:t>
      </w:r>
      <w:proofErr w:type="spellEnd"/>
      <w:r w:rsidRPr="00893AE8">
        <w:rPr>
          <w:rFonts w:ascii="Garamond" w:hAnsi="Garamond" w:cstheme="majorBidi"/>
          <w:szCs w:val="24"/>
        </w:rPr>
        <w:t xml:space="preserve"> on October 10, 1941 in </w:t>
      </w:r>
      <w:proofErr w:type="spellStart"/>
      <w:r w:rsidRPr="00893AE8">
        <w:rPr>
          <w:rFonts w:ascii="Garamond" w:hAnsi="Garamond" w:cstheme="majorBidi"/>
          <w:szCs w:val="24"/>
        </w:rPr>
        <w:t>Pulutan</w:t>
      </w:r>
      <w:proofErr w:type="spellEnd"/>
      <w:r w:rsidRPr="00893AE8">
        <w:rPr>
          <w:rFonts w:ascii="Garamond" w:hAnsi="Garamond" w:cstheme="majorBidi"/>
          <w:szCs w:val="24"/>
        </w:rPr>
        <w:t xml:space="preserve"> Village, </w:t>
      </w:r>
      <w:proofErr w:type="spellStart"/>
      <w:r w:rsidRPr="00893AE8">
        <w:rPr>
          <w:rFonts w:ascii="Garamond" w:hAnsi="Garamond" w:cstheme="majorBidi"/>
          <w:szCs w:val="24"/>
        </w:rPr>
        <w:t>Sidorejo</w:t>
      </w:r>
      <w:proofErr w:type="spellEnd"/>
      <w:r w:rsidRPr="00893AE8">
        <w:rPr>
          <w:rFonts w:ascii="Garamond" w:hAnsi="Garamond" w:cstheme="majorBidi"/>
          <w:szCs w:val="24"/>
        </w:rPr>
        <w:t xml:space="preserve"> District, </w:t>
      </w:r>
      <w:proofErr w:type="spellStart"/>
      <w:r w:rsidRPr="00893AE8">
        <w:rPr>
          <w:rFonts w:ascii="Garamond" w:hAnsi="Garamond" w:cstheme="majorBidi"/>
          <w:szCs w:val="24"/>
        </w:rPr>
        <w:t>Salatiga</w:t>
      </w:r>
      <w:proofErr w:type="spellEnd"/>
      <w:r w:rsidRPr="00893AE8">
        <w:rPr>
          <w:rFonts w:ascii="Garamond" w:hAnsi="Garamond" w:cstheme="majorBidi"/>
          <w:szCs w:val="24"/>
        </w:rPr>
        <w:t xml:space="preserve"> City. KH. Mahfud Ridwan spent most of his education in the world of Islamic boarding schools, learning from </w:t>
      </w:r>
      <w:proofErr w:type="spellStart"/>
      <w:r w:rsidRPr="00893AE8">
        <w:rPr>
          <w:rFonts w:ascii="Garamond" w:hAnsi="Garamond" w:cstheme="majorBidi"/>
          <w:szCs w:val="24"/>
        </w:rPr>
        <w:t>Mbah</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Dalhar</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Watu</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Congol</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Magelang</w:t>
      </w:r>
      <w:proofErr w:type="spellEnd"/>
      <w:r w:rsidRPr="00893AE8">
        <w:rPr>
          <w:rFonts w:ascii="Garamond" w:hAnsi="Garamond" w:cstheme="majorBidi"/>
          <w:szCs w:val="24"/>
        </w:rPr>
        <w:t xml:space="preserve">, then from KH. </w:t>
      </w:r>
      <w:proofErr w:type="spellStart"/>
      <w:r w:rsidRPr="00893AE8">
        <w:rPr>
          <w:rFonts w:ascii="Garamond" w:hAnsi="Garamond" w:cstheme="majorBidi"/>
          <w:szCs w:val="24"/>
        </w:rPr>
        <w:t>Bisri</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Musthofa</w:t>
      </w:r>
      <w:proofErr w:type="spellEnd"/>
      <w:r w:rsidRPr="00893AE8">
        <w:rPr>
          <w:rFonts w:ascii="Garamond" w:hAnsi="Garamond" w:cstheme="majorBidi"/>
          <w:szCs w:val="24"/>
        </w:rPr>
        <w:t xml:space="preserve"> (Gus Mus's father) </w:t>
      </w:r>
      <w:proofErr w:type="spellStart"/>
      <w:r w:rsidRPr="00893AE8">
        <w:rPr>
          <w:rFonts w:ascii="Garamond" w:hAnsi="Garamond" w:cstheme="majorBidi"/>
          <w:szCs w:val="24"/>
        </w:rPr>
        <w:t>Leteh</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Rembang</w:t>
      </w:r>
      <w:proofErr w:type="spellEnd"/>
      <w:r w:rsidRPr="00893AE8">
        <w:rPr>
          <w:rFonts w:ascii="Garamond" w:hAnsi="Garamond" w:cstheme="majorBidi"/>
          <w:szCs w:val="24"/>
        </w:rPr>
        <w:t xml:space="preserve">, studied with Sheikh </w:t>
      </w:r>
      <w:proofErr w:type="spellStart"/>
      <w:r w:rsidRPr="00893AE8">
        <w:rPr>
          <w:rFonts w:ascii="Garamond" w:hAnsi="Garamond" w:cstheme="majorBidi"/>
          <w:szCs w:val="24"/>
        </w:rPr>
        <w:t>Yasin</w:t>
      </w:r>
      <w:proofErr w:type="spellEnd"/>
      <w:r w:rsidRPr="00893AE8">
        <w:rPr>
          <w:rFonts w:ascii="Garamond" w:hAnsi="Garamond" w:cstheme="majorBidi"/>
          <w:szCs w:val="24"/>
        </w:rPr>
        <w:t xml:space="preserve"> Al-</w:t>
      </w:r>
      <w:proofErr w:type="spellStart"/>
      <w:r w:rsidRPr="00893AE8">
        <w:rPr>
          <w:rFonts w:ascii="Garamond" w:hAnsi="Garamond" w:cstheme="majorBidi"/>
          <w:szCs w:val="24"/>
        </w:rPr>
        <w:t>Fadani</w:t>
      </w:r>
      <w:proofErr w:type="spellEnd"/>
      <w:r w:rsidRPr="00893AE8">
        <w:rPr>
          <w:rFonts w:ascii="Garamond" w:hAnsi="Garamond" w:cstheme="majorBidi"/>
          <w:szCs w:val="24"/>
        </w:rPr>
        <w:t xml:space="preserve"> in Makkah, and his last education was at the University of Baghdad where KH. Mahfud Ridwan met with KH. Abdurrahman Wahid (Gus Dur) and KH. Ahmad </w:t>
      </w:r>
      <w:proofErr w:type="spellStart"/>
      <w:r w:rsidRPr="00893AE8">
        <w:rPr>
          <w:rFonts w:ascii="Garamond" w:hAnsi="Garamond" w:cstheme="majorBidi"/>
          <w:szCs w:val="24"/>
        </w:rPr>
        <w:t>Musthofa</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Bisri</w:t>
      </w:r>
      <w:proofErr w:type="spellEnd"/>
      <w:r w:rsidRPr="00893AE8">
        <w:rPr>
          <w:rFonts w:ascii="Garamond" w:hAnsi="Garamond" w:cstheme="majorBidi"/>
          <w:szCs w:val="24"/>
        </w:rPr>
        <w:t xml:space="preserve"> (Gus Mus) who later became a close friend when he was a student at the University of Baghdad.</w:t>
      </w:r>
    </w:p>
    <w:p w14:paraId="0ACC315B" w14:textId="765FF559" w:rsidR="00CA5282" w:rsidRPr="00893AE8" w:rsidRDefault="00CA5282" w:rsidP="00295992">
      <w:pPr>
        <w:pStyle w:val="ListParagraph"/>
        <w:spacing w:after="0" w:line="276" w:lineRule="auto"/>
        <w:ind w:left="0" w:firstLine="720"/>
        <w:rPr>
          <w:rFonts w:ascii="Garamond" w:hAnsi="Garamond" w:cstheme="majorBidi"/>
          <w:szCs w:val="24"/>
        </w:rPr>
      </w:pPr>
      <w:r w:rsidRPr="00893AE8">
        <w:rPr>
          <w:rFonts w:ascii="Garamond" w:hAnsi="Garamond" w:cstheme="majorBidi"/>
          <w:szCs w:val="24"/>
        </w:rPr>
        <w:t xml:space="preserve">When they return to their homeland, the three of them always coordinate with each other to serve the people. If Gus Dur assisted the people through religion and politics, Gus Mus through religion and culture, then KH. Mahfud Ridwan through the realm of religion and socio-economic community. At that time, KH. Mahfud </w:t>
      </w:r>
      <w:proofErr w:type="spellStart"/>
      <w:r w:rsidRPr="00893AE8">
        <w:rPr>
          <w:rFonts w:ascii="Garamond" w:hAnsi="Garamond" w:cstheme="majorBidi"/>
          <w:szCs w:val="24"/>
        </w:rPr>
        <w:t>Ridwan</w:t>
      </w:r>
      <w:proofErr w:type="spellEnd"/>
      <w:r w:rsidRPr="00893AE8">
        <w:rPr>
          <w:rFonts w:ascii="Garamond" w:hAnsi="Garamond" w:cstheme="majorBidi"/>
          <w:szCs w:val="24"/>
        </w:rPr>
        <w:t xml:space="preserve"> married </w:t>
      </w:r>
      <w:proofErr w:type="spellStart"/>
      <w:r w:rsidRPr="00893AE8">
        <w:rPr>
          <w:rFonts w:ascii="Garamond" w:hAnsi="Garamond" w:cstheme="majorBidi"/>
          <w:szCs w:val="24"/>
        </w:rPr>
        <w:t>Hj</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Nafisa</w:t>
      </w:r>
      <w:proofErr w:type="spellEnd"/>
      <w:r w:rsidRPr="00893AE8">
        <w:rPr>
          <w:rFonts w:ascii="Garamond" w:hAnsi="Garamond" w:cstheme="majorBidi"/>
          <w:szCs w:val="24"/>
        </w:rPr>
        <w:t xml:space="preserve"> who is the daughter of KH. </w:t>
      </w:r>
      <w:proofErr w:type="spellStart"/>
      <w:r w:rsidRPr="00893AE8">
        <w:rPr>
          <w:rFonts w:ascii="Garamond" w:hAnsi="Garamond" w:cstheme="majorBidi"/>
          <w:szCs w:val="24"/>
        </w:rPr>
        <w:t>Soleh</w:t>
      </w:r>
      <w:proofErr w:type="spellEnd"/>
      <w:r w:rsidRPr="00893AE8">
        <w:rPr>
          <w:rFonts w:ascii="Garamond" w:hAnsi="Garamond" w:cstheme="majorBidi"/>
          <w:szCs w:val="24"/>
        </w:rPr>
        <w:t xml:space="preserve"> </w:t>
      </w:r>
      <w:r w:rsidRPr="00893AE8">
        <w:rPr>
          <w:rFonts w:ascii="Garamond" w:hAnsi="Garamond" w:cstheme="majorBidi"/>
          <w:szCs w:val="24"/>
        </w:rPr>
        <w:lastRenderedPageBreak/>
        <w:t xml:space="preserve">who comes from </w:t>
      </w:r>
      <w:proofErr w:type="spellStart"/>
      <w:r w:rsidRPr="00893AE8">
        <w:rPr>
          <w:rFonts w:ascii="Garamond" w:hAnsi="Garamond" w:cstheme="majorBidi"/>
          <w:szCs w:val="24"/>
        </w:rPr>
        <w:t>Gedangan</w:t>
      </w:r>
      <w:proofErr w:type="spellEnd"/>
      <w:r w:rsidRPr="00893AE8">
        <w:rPr>
          <w:rFonts w:ascii="Garamond" w:hAnsi="Garamond" w:cstheme="majorBidi"/>
          <w:szCs w:val="24"/>
        </w:rPr>
        <w:t xml:space="preserve"> Village, </w:t>
      </w:r>
      <w:proofErr w:type="spellStart"/>
      <w:r w:rsidRPr="00893AE8">
        <w:rPr>
          <w:rFonts w:ascii="Garamond" w:hAnsi="Garamond" w:cstheme="majorBidi"/>
          <w:szCs w:val="24"/>
        </w:rPr>
        <w:t>Tuntang</w:t>
      </w:r>
      <w:proofErr w:type="spellEnd"/>
      <w:r w:rsidRPr="00893AE8">
        <w:rPr>
          <w:rFonts w:ascii="Garamond" w:hAnsi="Garamond" w:cstheme="majorBidi"/>
          <w:szCs w:val="24"/>
        </w:rPr>
        <w:t xml:space="preserve"> District, Semarang Regency. After marriage KH. Mahfud Ridwan then lived in </w:t>
      </w:r>
      <w:proofErr w:type="spellStart"/>
      <w:r w:rsidRPr="00893AE8">
        <w:rPr>
          <w:rFonts w:ascii="Garamond" w:hAnsi="Garamond" w:cstheme="majorBidi"/>
          <w:szCs w:val="24"/>
        </w:rPr>
        <w:t>Gedangan</w:t>
      </w:r>
      <w:proofErr w:type="spellEnd"/>
      <w:r w:rsidRPr="00893AE8">
        <w:rPr>
          <w:rFonts w:ascii="Garamond" w:hAnsi="Garamond" w:cstheme="majorBidi"/>
          <w:szCs w:val="24"/>
        </w:rPr>
        <w:t xml:space="preserve"> and pioneered recitation for the surrounding community such as the Koran, </w:t>
      </w:r>
      <w:proofErr w:type="spellStart"/>
      <w:r w:rsidRPr="00893AE8">
        <w:rPr>
          <w:rFonts w:ascii="Garamond" w:hAnsi="Garamond" w:cstheme="majorBidi"/>
          <w:szCs w:val="24"/>
        </w:rPr>
        <w:t>Tafsir</w:t>
      </w:r>
      <w:proofErr w:type="spellEnd"/>
      <w:r w:rsidRPr="00893AE8">
        <w:rPr>
          <w:rFonts w:ascii="Garamond" w:hAnsi="Garamond" w:cstheme="majorBidi"/>
          <w:szCs w:val="24"/>
        </w:rPr>
        <w:t xml:space="preserve">, and </w:t>
      </w:r>
      <w:proofErr w:type="spellStart"/>
      <w:r w:rsidRPr="00893AE8">
        <w:rPr>
          <w:rFonts w:ascii="Garamond" w:hAnsi="Garamond" w:cstheme="majorBidi"/>
          <w:szCs w:val="24"/>
        </w:rPr>
        <w:t>Fiqh</w:t>
      </w:r>
      <w:proofErr w:type="spellEnd"/>
      <w:r w:rsidRPr="00893AE8">
        <w:rPr>
          <w:rFonts w:ascii="Garamond" w:hAnsi="Garamond" w:cstheme="majorBidi"/>
          <w:szCs w:val="24"/>
        </w:rPr>
        <w:t>.</w:t>
      </w:r>
    </w:p>
    <w:p w14:paraId="166E0384" w14:textId="77777777" w:rsidR="00591658" w:rsidRPr="00295992" w:rsidRDefault="00591658" w:rsidP="00295992">
      <w:pPr>
        <w:spacing w:after="0" w:line="276" w:lineRule="auto"/>
        <w:ind w:left="0" w:firstLine="0"/>
        <w:rPr>
          <w:rFonts w:ascii="Garamond" w:hAnsi="Garamond" w:cstheme="majorBidi"/>
          <w:szCs w:val="24"/>
        </w:rPr>
      </w:pPr>
    </w:p>
    <w:p w14:paraId="5938F0A9" w14:textId="77777777" w:rsidR="00CA5282" w:rsidRPr="00295992" w:rsidRDefault="00CA5282" w:rsidP="00295992">
      <w:pPr>
        <w:pStyle w:val="ListParagraph"/>
        <w:spacing w:after="0" w:line="276" w:lineRule="auto"/>
        <w:ind w:left="0" w:firstLine="0"/>
        <w:rPr>
          <w:rFonts w:ascii="Garamond" w:hAnsi="Garamond" w:cstheme="majorBidi"/>
          <w:b/>
          <w:bCs/>
          <w:i/>
          <w:szCs w:val="24"/>
        </w:rPr>
      </w:pPr>
      <w:r w:rsidRPr="00295992">
        <w:rPr>
          <w:rFonts w:ascii="Garamond" w:hAnsi="Garamond" w:cstheme="majorBidi"/>
          <w:b/>
          <w:bCs/>
          <w:i/>
          <w:szCs w:val="24"/>
        </w:rPr>
        <w:t xml:space="preserve">Conditions of Community Harmony in Semarang Regency </w:t>
      </w:r>
      <w:proofErr w:type="gramStart"/>
      <w:r w:rsidRPr="00295992">
        <w:rPr>
          <w:rFonts w:ascii="Garamond" w:hAnsi="Garamond" w:cstheme="majorBidi"/>
          <w:b/>
          <w:bCs/>
          <w:i/>
          <w:szCs w:val="24"/>
        </w:rPr>
        <w:t>Before</w:t>
      </w:r>
      <w:proofErr w:type="gramEnd"/>
      <w:r w:rsidRPr="00295992">
        <w:rPr>
          <w:rFonts w:ascii="Garamond" w:hAnsi="Garamond" w:cstheme="majorBidi"/>
          <w:b/>
          <w:bCs/>
          <w:i/>
          <w:szCs w:val="24"/>
        </w:rPr>
        <w:t xml:space="preserve"> and After </w:t>
      </w:r>
      <w:proofErr w:type="spellStart"/>
      <w:r w:rsidRPr="00295992">
        <w:rPr>
          <w:rFonts w:ascii="Garamond" w:hAnsi="Garamond" w:cstheme="majorBidi"/>
          <w:b/>
          <w:bCs/>
          <w:i/>
          <w:szCs w:val="24"/>
        </w:rPr>
        <w:t>Da'wah</w:t>
      </w:r>
      <w:proofErr w:type="spellEnd"/>
      <w:r w:rsidRPr="00295992">
        <w:rPr>
          <w:rFonts w:ascii="Garamond" w:hAnsi="Garamond" w:cstheme="majorBidi"/>
          <w:b/>
          <w:bCs/>
          <w:i/>
          <w:szCs w:val="24"/>
        </w:rPr>
        <w:t xml:space="preserve"> KH. Mahfud Ridwan</w:t>
      </w:r>
    </w:p>
    <w:p w14:paraId="502F99D0" w14:textId="355D5955" w:rsidR="00CA5282" w:rsidRPr="00893AE8" w:rsidRDefault="00CA5282" w:rsidP="00295992">
      <w:pPr>
        <w:pStyle w:val="ListParagraph"/>
        <w:spacing w:after="0" w:line="276" w:lineRule="auto"/>
        <w:ind w:left="0" w:firstLine="0"/>
        <w:rPr>
          <w:rFonts w:ascii="Garamond" w:hAnsi="Garamond" w:cstheme="majorBidi"/>
          <w:szCs w:val="24"/>
        </w:rPr>
      </w:pPr>
      <w:r w:rsidRPr="00893AE8">
        <w:rPr>
          <w:rFonts w:ascii="Garamond" w:hAnsi="Garamond" w:cstheme="majorBidi"/>
          <w:szCs w:val="24"/>
        </w:rPr>
        <w:t xml:space="preserve">Conditions of harmony between religious communities in the district of Semarang before the preaching of KH. Mahfud Ridwan is actually starting to get better and since his arrival he is getting better. KH. Mahfud Ridwan started his preaching in Semarang Regency and its surroundings in the 1970s by which time the events of the G30S PKI had subsided. The G30S/PKI incident in 1965 caused various losses to the state, including triggering inter-ethnic disputes, raising suspicion between groups and the state of Indonesia experiencing an economic and political crisis so that the condition of the people of Semarang district in 1965 was not conducive but after 1965 it has improved. This was clarified by Mr. </w:t>
      </w:r>
      <w:proofErr w:type="spellStart"/>
      <w:r w:rsidRPr="00893AE8">
        <w:rPr>
          <w:rFonts w:ascii="Garamond" w:hAnsi="Garamond" w:cstheme="majorBidi"/>
          <w:szCs w:val="24"/>
        </w:rPr>
        <w:t>Sinwani</w:t>
      </w:r>
      <w:proofErr w:type="spellEnd"/>
      <w:r w:rsidRPr="00893AE8">
        <w:rPr>
          <w:rFonts w:ascii="Garamond" w:hAnsi="Garamond" w:cstheme="majorBidi"/>
          <w:szCs w:val="24"/>
        </w:rPr>
        <w:t xml:space="preserve"> as chairman of the Forum for Inter-Religious Harmony (FKUB) Semarang Regency:</w:t>
      </w:r>
    </w:p>
    <w:p w14:paraId="4D2CB12E" w14:textId="4E918A65" w:rsidR="00CA5282" w:rsidRPr="00893AE8" w:rsidRDefault="00CA5282" w:rsidP="00295992">
      <w:pPr>
        <w:pStyle w:val="ListParagraph"/>
        <w:spacing w:after="0" w:line="276" w:lineRule="auto"/>
        <w:ind w:left="730"/>
        <w:rPr>
          <w:rFonts w:ascii="Garamond" w:hAnsi="Garamond" w:cstheme="majorBidi"/>
          <w:szCs w:val="24"/>
          <w:lang w:val="en-ID"/>
        </w:rPr>
      </w:pPr>
      <w:r w:rsidRPr="00893AE8">
        <w:rPr>
          <w:rFonts w:ascii="Garamond" w:hAnsi="Garamond" w:cstheme="majorBidi"/>
          <w:i/>
          <w:iCs/>
          <w:szCs w:val="24"/>
        </w:rPr>
        <w:t xml:space="preserve">“Semarang Regency has a conducive society. So before his preaching, Kyai Mahfud, the condition of the people of Semarang Regency, the harmony between his religious communities was quite good and conducive, and since his arrival he has been getting better. Because Pak Mahfud entered the Semarang district after the G30S PKI incident, before that there was a lot of uproar about political conflicts. But after the G30S PKI was over, the people began to calm down. The condition of Semarang Regency, exactly before 1965, was like that, there were many socio-political conflicts. But after 1965 it was already conducive, so Pak Mahfud changed the social order that was running and implemented by traditional kyai into a social order that had a community and synergized with other religions. Friction in the community after the incident 65 is still there, but with the approach of </w:t>
      </w:r>
      <w:proofErr w:type="spellStart"/>
      <w:r w:rsidRPr="00893AE8">
        <w:rPr>
          <w:rFonts w:ascii="Garamond" w:hAnsi="Garamond" w:cstheme="majorBidi"/>
          <w:i/>
          <w:iCs/>
          <w:szCs w:val="24"/>
        </w:rPr>
        <w:t>kiai</w:t>
      </w:r>
      <w:proofErr w:type="spellEnd"/>
      <w:r w:rsidRPr="00893AE8">
        <w:rPr>
          <w:rFonts w:ascii="Garamond" w:hAnsi="Garamond" w:cstheme="majorBidi"/>
          <w:i/>
          <w:iCs/>
          <w:szCs w:val="24"/>
        </w:rPr>
        <w:t xml:space="preserve"> </w:t>
      </w:r>
      <w:proofErr w:type="spellStart"/>
      <w:r w:rsidRPr="00893AE8">
        <w:rPr>
          <w:rFonts w:ascii="Garamond" w:hAnsi="Garamond" w:cstheme="majorBidi"/>
          <w:i/>
          <w:iCs/>
          <w:szCs w:val="24"/>
        </w:rPr>
        <w:t>mahfud</w:t>
      </w:r>
      <w:proofErr w:type="spellEnd"/>
      <w:r w:rsidRPr="00893AE8">
        <w:rPr>
          <w:rFonts w:ascii="Garamond" w:hAnsi="Garamond" w:cstheme="majorBidi"/>
          <w:i/>
          <w:iCs/>
          <w:szCs w:val="24"/>
        </w:rPr>
        <w:t xml:space="preserve"> in the community, it has succeeded in making the harmony even more grounded”. </w:t>
      </w:r>
      <w:r w:rsidRPr="00893AE8">
        <w:rPr>
          <w:rFonts w:ascii="Garamond" w:hAnsi="Garamond" w:cstheme="majorBidi"/>
          <w:szCs w:val="24"/>
        </w:rPr>
        <w:t>(Interview on December 13, 2021 at 16.30 WIB)</w:t>
      </w:r>
    </w:p>
    <w:p w14:paraId="46960BC6" w14:textId="77777777" w:rsidR="00CA5282" w:rsidRPr="00893AE8" w:rsidRDefault="00CA5282" w:rsidP="00893AE8">
      <w:pPr>
        <w:pStyle w:val="ListParagraph"/>
        <w:spacing w:after="0" w:line="276" w:lineRule="auto"/>
        <w:ind w:left="1440"/>
        <w:rPr>
          <w:rFonts w:ascii="Garamond" w:hAnsi="Garamond" w:cstheme="majorBidi"/>
          <w:szCs w:val="24"/>
          <w:lang w:val="en-ID"/>
        </w:rPr>
      </w:pPr>
    </w:p>
    <w:p w14:paraId="3230F541" w14:textId="55D7454A" w:rsidR="00CA5282" w:rsidRPr="00893AE8" w:rsidRDefault="00CA5282" w:rsidP="00295992">
      <w:pPr>
        <w:pStyle w:val="ListParagraph"/>
        <w:spacing w:after="0" w:line="276" w:lineRule="auto"/>
        <w:ind w:left="0" w:firstLine="720"/>
        <w:rPr>
          <w:rFonts w:ascii="Garamond" w:hAnsi="Garamond" w:cstheme="majorBidi"/>
          <w:szCs w:val="24"/>
        </w:rPr>
      </w:pPr>
      <w:r w:rsidRPr="00893AE8">
        <w:rPr>
          <w:rFonts w:ascii="Garamond" w:hAnsi="Garamond" w:cstheme="majorBidi"/>
          <w:szCs w:val="24"/>
        </w:rPr>
        <w:t xml:space="preserve">Before carrying out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to develop harmony between religious communities, KH. Mahfud Ridwan pioneered the recitation for the community in </w:t>
      </w:r>
      <w:proofErr w:type="spellStart"/>
      <w:r w:rsidRPr="00893AE8">
        <w:rPr>
          <w:rFonts w:ascii="Garamond" w:hAnsi="Garamond" w:cstheme="majorBidi"/>
          <w:szCs w:val="24"/>
        </w:rPr>
        <w:t>Gedangan</w:t>
      </w:r>
      <w:proofErr w:type="spellEnd"/>
      <w:r w:rsidRPr="00893AE8">
        <w:rPr>
          <w:rFonts w:ascii="Garamond" w:hAnsi="Garamond" w:cstheme="majorBidi"/>
          <w:szCs w:val="24"/>
        </w:rPr>
        <w:t xml:space="preserve"> village which was held at the </w:t>
      </w:r>
      <w:r w:rsidRPr="00893AE8">
        <w:rPr>
          <w:rFonts w:ascii="Garamond" w:hAnsi="Garamond" w:cstheme="majorBidi"/>
          <w:i/>
          <w:iCs/>
          <w:szCs w:val="24"/>
        </w:rPr>
        <w:t xml:space="preserve">Darussalam </w:t>
      </w:r>
      <w:proofErr w:type="gramStart"/>
      <w:r w:rsidRPr="00893AE8">
        <w:rPr>
          <w:rFonts w:ascii="Garamond" w:hAnsi="Garamond" w:cstheme="majorBidi"/>
          <w:szCs w:val="24"/>
        </w:rPr>
        <w:t>mosque .</w:t>
      </w:r>
      <w:proofErr w:type="gramEnd"/>
      <w:r w:rsidRPr="00893AE8">
        <w:rPr>
          <w:rFonts w:ascii="Garamond" w:hAnsi="Garamond" w:cstheme="majorBidi"/>
          <w:szCs w:val="24"/>
        </w:rPr>
        <w:t xml:space="preserve"> </w:t>
      </w:r>
      <w:r w:rsidRPr="00893AE8">
        <w:rPr>
          <w:rFonts w:ascii="Garamond" w:hAnsi="Garamond" w:cstheme="majorBidi"/>
          <w:szCs w:val="24"/>
          <w:lang w:val="en-ID"/>
        </w:rPr>
        <w:t xml:space="preserve">And in </w:t>
      </w:r>
      <w:r w:rsidRPr="00893AE8">
        <w:rPr>
          <w:rFonts w:ascii="Garamond" w:hAnsi="Garamond" w:cstheme="majorBidi"/>
          <w:szCs w:val="24"/>
        </w:rPr>
        <w:t xml:space="preserve">1979 </w:t>
      </w:r>
      <w:proofErr w:type="spellStart"/>
      <w:r w:rsidRPr="00893AE8">
        <w:rPr>
          <w:rFonts w:ascii="Garamond" w:hAnsi="Garamond" w:cstheme="majorBidi"/>
          <w:szCs w:val="24"/>
          <w:lang w:val="en-ID"/>
        </w:rPr>
        <w:t>Kiai</w:t>
      </w:r>
      <w:proofErr w:type="spellEnd"/>
      <w:r w:rsidRPr="00893AE8">
        <w:rPr>
          <w:rFonts w:ascii="Garamond" w:hAnsi="Garamond" w:cstheme="majorBidi"/>
          <w:szCs w:val="24"/>
          <w:lang w:val="en-ID"/>
        </w:rPr>
        <w:t xml:space="preserve"> </w:t>
      </w:r>
      <w:r w:rsidRPr="00893AE8">
        <w:rPr>
          <w:rFonts w:ascii="Garamond" w:hAnsi="Garamond" w:cstheme="majorBidi"/>
          <w:szCs w:val="24"/>
        </w:rPr>
        <w:t xml:space="preserve">Mahfud </w:t>
      </w:r>
      <w:proofErr w:type="spellStart"/>
      <w:r w:rsidRPr="00893AE8">
        <w:rPr>
          <w:rFonts w:ascii="Garamond" w:hAnsi="Garamond" w:cstheme="majorBidi"/>
          <w:szCs w:val="24"/>
        </w:rPr>
        <w:t>Ridwan</w:t>
      </w:r>
      <w:proofErr w:type="spellEnd"/>
      <w:r w:rsidRPr="00893AE8">
        <w:rPr>
          <w:rFonts w:ascii="Garamond" w:hAnsi="Garamond" w:cstheme="majorBidi"/>
          <w:szCs w:val="24"/>
        </w:rPr>
        <w:t xml:space="preserve"> began to be active in social activities and pioneered the NGO </w:t>
      </w:r>
      <w:proofErr w:type="spellStart"/>
      <w:r w:rsidRPr="00893AE8">
        <w:rPr>
          <w:rFonts w:ascii="Garamond" w:hAnsi="Garamond" w:cstheme="majorBidi"/>
          <w:szCs w:val="24"/>
        </w:rPr>
        <w:t>Desaku</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Maju</w:t>
      </w:r>
      <w:proofErr w:type="spellEnd"/>
      <w:r w:rsidRPr="00893AE8">
        <w:rPr>
          <w:rFonts w:ascii="Garamond" w:hAnsi="Garamond" w:cstheme="majorBidi"/>
          <w:szCs w:val="24"/>
        </w:rPr>
        <w:t xml:space="preserve"> Foundation, the </w:t>
      </w:r>
      <w:proofErr w:type="spellStart"/>
      <w:r w:rsidRPr="00893AE8">
        <w:rPr>
          <w:rFonts w:ascii="Garamond" w:hAnsi="Garamond" w:cstheme="majorBidi"/>
          <w:szCs w:val="24"/>
        </w:rPr>
        <w:t>Gedangan</w:t>
      </w:r>
      <w:proofErr w:type="spellEnd"/>
      <w:r w:rsidRPr="00893AE8">
        <w:rPr>
          <w:rFonts w:ascii="Garamond" w:hAnsi="Garamond" w:cstheme="majorBidi"/>
          <w:szCs w:val="24"/>
        </w:rPr>
        <w:t xml:space="preserve"> Forum, to the SOBAT Cross Faith Forum. This was emphasized by Mr. Ali </w:t>
      </w:r>
      <w:proofErr w:type="spellStart"/>
      <w:r w:rsidRPr="00893AE8">
        <w:rPr>
          <w:rFonts w:ascii="Garamond" w:hAnsi="Garamond" w:cstheme="majorBidi"/>
          <w:szCs w:val="24"/>
        </w:rPr>
        <w:t>Nogroho</w:t>
      </w:r>
      <w:proofErr w:type="spellEnd"/>
      <w:r w:rsidRPr="00893AE8">
        <w:rPr>
          <w:rFonts w:ascii="Garamond" w:hAnsi="Garamond" w:cstheme="majorBidi"/>
          <w:szCs w:val="24"/>
        </w:rPr>
        <w:t>:</w:t>
      </w:r>
    </w:p>
    <w:p w14:paraId="1B3D8DF7" w14:textId="77777777" w:rsidR="00CA5282" w:rsidRPr="00893AE8" w:rsidRDefault="00CA5282" w:rsidP="00295992">
      <w:pPr>
        <w:pStyle w:val="ListParagraph"/>
        <w:spacing w:after="0" w:line="276" w:lineRule="auto"/>
        <w:ind w:left="730"/>
        <w:rPr>
          <w:rFonts w:ascii="Garamond" w:hAnsi="Garamond" w:cstheme="majorBidi"/>
          <w:i/>
          <w:iCs/>
          <w:szCs w:val="24"/>
        </w:rPr>
      </w:pPr>
      <w:r w:rsidRPr="00893AE8">
        <w:rPr>
          <w:rFonts w:ascii="Garamond" w:hAnsi="Garamond" w:cstheme="majorBidi"/>
          <w:i/>
          <w:iCs/>
          <w:szCs w:val="24"/>
        </w:rPr>
        <w:t xml:space="preserve">"His point of view is that preaching conveys something they don't know. If you already know there is a lot of knowledge, while the kyai here have not yet reached that realm. The important thing is to recite and recite. In fact, apart from the Koran, there are parties who need a warm welcome from the ulama' who are the long arms of the </w:t>
      </w:r>
      <w:proofErr w:type="spellStart"/>
      <w:r w:rsidRPr="00893AE8">
        <w:rPr>
          <w:rFonts w:ascii="Garamond" w:hAnsi="Garamond" w:cstheme="majorBidi"/>
          <w:i/>
          <w:iCs/>
          <w:szCs w:val="24"/>
        </w:rPr>
        <w:t>waratsatul</w:t>
      </w:r>
      <w:proofErr w:type="spellEnd"/>
      <w:r w:rsidRPr="00893AE8">
        <w:rPr>
          <w:rFonts w:ascii="Garamond" w:hAnsi="Garamond" w:cstheme="majorBidi"/>
          <w:i/>
          <w:iCs/>
          <w:szCs w:val="24"/>
        </w:rPr>
        <w:t xml:space="preserve"> </w:t>
      </w:r>
      <w:proofErr w:type="spellStart"/>
      <w:r w:rsidRPr="00893AE8">
        <w:rPr>
          <w:rFonts w:ascii="Garamond" w:hAnsi="Garamond" w:cstheme="majorBidi"/>
          <w:i/>
          <w:iCs/>
          <w:szCs w:val="24"/>
        </w:rPr>
        <w:t>anbiya</w:t>
      </w:r>
      <w:proofErr w:type="spellEnd"/>
      <w:r w:rsidRPr="00893AE8">
        <w:rPr>
          <w:rFonts w:ascii="Garamond" w:hAnsi="Garamond" w:cstheme="majorBidi"/>
          <w:i/>
          <w:iCs/>
          <w:szCs w:val="24"/>
        </w:rPr>
        <w:t xml:space="preserve">'. So Kyai Mahfud has an idea how to make this community understand about humanizing humans” </w:t>
      </w:r>
      <w:r w:rsidRPr="00893AE8">
        <w:rPr>
          <w:rFonts w:ascii="Garamond" w:hAnsi="Garamond" w:cstheme="majorBidi"/>
          <w:szCs w:val="24"/>
        </w:rPr>
        <w:t>(Interview on November 1, 2021 at 19.00 WIB</w:t>
      </w:r>
      <w:proofErr w:type="gramStart"/>
      <w:r w:rsidRPr="00893AE8">
        <w:rPr>
          <w:rFonts w:ascii="Garamond" w:hAnsi="Garamond" w:cstheme="majorBidi"/>
          <w:szCs w:val="24"/>
        </w:rPr>
        <w:t xml:space="preserve">) </w:t>
      </w:r>
      <w:r w:rsidRPr="00893AE8">
        <w:rPr>
          <w:rFonts w:ascii="Garamond" w:hAnsi="Garamond" w:cstheme="majorBidi"/>
          <w:i/>
          <w:iCs/>
          <w:szCs w:val="24"/>
        </w:rPr>
        <w:t>.</w:t>
      </w:r>
      <w:proofErr w:type="gramEnd"/>
    </w:p>
    <w:p w14:paraId="237BFDEC" w14:textId="77777777" w:rsidR="00CA5282" w:rsidRPr="00893AE8" w:rsidRDefault="00CA5282" w:rsidP="00893AE8">
      <w:pPr>
        <w:pStyle w:val="ListParagraph"/>
        <w:spacing w:after="0" w:line="276" w:lineRule="auto"/>
        <w:ind w:left="1440" w:firstLine="720"/>
        <w:rPr>
          <w:rFonts w:ascii="Garamond" w:hAnsi="Garamond" w:cstheme="majorBidi"/>
          <w:i/>
          <w:iCs/>
          <w:szCs w:val="24"/>
        </w:rPr>
      </w:pPr>
    </w:p>
    <w:p w14:paraId="2E7EA9BE" w14:textId="278558EE" w:rsidR="00CA5282" w:rsidRPr="00893AE8" w:rsidRDefault="00CA5282" w:rsidP="00295992">
      <w:pPr>
        <w:pStyle w:val="ListParagraph"/>
        <w:spacing w:after="0" w:line="276" w:lineRule="auto"/>
        <w:ind w:left="0" w:firstLine="720"/>
        <w:rPr>
          <w:rFonts w:ascii="Garamond" w:hAnsi="Garamond" w:cstheme="majorBidi"/>
          <w:szCs w:val="24"/>
        </w:rPr>
      </w:pPr>
      <w:r w:rsidRPr="00893AE8">
        <w:rPr>
          <w:rFonts w:ascii="Garamond" w:hAnsi="Garamond" w:cstheme="majorBidi"/>
          <w:szCs w:val="24"/>
        </w:rPr>
        <w:t xml:space="preserve">It was the philosophy of humanizing humans that inspired KH. Mahfud Ridwan to move and take part in various social activities. When KH. Mahfud Ridwan preaches to develop harmony between religious communities, basically the condition of society does not always run well and in harmony. Not a few of the emergence of frictions of differences of opinion which became misunderstandings </w:t>
      </w:r>
      <w:r w:rsidRPr="00893AE8">
        <w:rPr>
          <w:rFonts w:ascii="Garamond" w:hAnsi="Garamond" w:cstheme="majorBidi"/>
          <w:szCs w:val="24"/>
        </w:rPr>
        <w:lastRenderedPageBreak/>
        <w:t xml:space="preserve">between one society and another, prejudice after prejudice roamed among the minds of the people. As explained by Mr. Ali </w:t>
      </w:r>
      <w:proofErr w:type="spellStart"/>
      <w:r w:rsidRPr="00893AE8">
        <w:rPr>
          <w:rFonts w:ascii="Garamond" w:hAnsi="Garamond" w:cstheme="majorBidi"/>
          <w:szCs w:val="24"/>
        </w:rPr>
        <w:t>Nugroho</w:t>
      </w:r>
      <w:proofErr w:type="spellEnd"/>
      <w:r w:rsidRPr="00893AE8">
        <w:rPr>
          <w:rFonts w:ascii="Garamond" w:hAnsi="Garamond" w:cstheme="majorBidi"/>
          <w:szCs w:val="24"/>
        </w:rPr>
        <w:t>:</w:t>
      </w:r>
    </w:p>
    <w:p w14:paraId="4C42B17E" w14:textId="77777777" w:rsidR="00CA5282" w:rsidRPr="00893AE8" w:rsidRDefault="00CA5282" w:rsidP="00295992">
      <w:pPr>
        <w:spacing w:after="0" w:line="276" w:lineRule="auto"/>
        <w:ind w:left="720" w:firstLine="0"/>
        <w:rPr>
          <w:rFonts w:ascii="Garamond" w:hAnsi="Garamond" w:cstheme="majorBidi"/>
          <w:i/>
          <w:iCs/>
          <w:color w:val="auto"/>
          <w:szCs w:val="24"/>
          <w:lang w:val="id-ID"/>
        </w:rPr>
      </w:pPr>
      <w:r w:rsidRPr="00893AE8">
        <w:rPr>
          <w:rFonts w:ascii="Garamond" w:hAnsi="Garamond" w:cstheme="majorBidi"/>
          <w:i/>
          <w:iCs/>
          <w:color w:val="auto"/>
          <w:szCs w:val="24"/>
          <w:lang w:val="id-ID"/>
        </w:rPr>
        <w:t xml:space="preserve">“In the past, when Kyai Mahfud was preaching, the friction was quite strong, but when it started to open the veil, invite dialogue in forums, share thoughts together with other religions not only from Islam, he actually applied from the Qur'an. Whatever the problem can be discussed together. not only belongs to Islam” </w:t>
      </w:r>
      <w:r w:rsidRPr="00893AE8">
        <w:rPr>
          <w:rFonts w:ascii="Garamond" w:hAnsi="Garamond" w:cstheme="majorBidi"/>
          <w:color w:val="auto"/>
          <w:szCs w:val="24"/>
        </w:rPr>
        <w:t xml:space="preserve">(Interview on 01 November 2021 at 19.00 WIB) </w:t>
      </w:r>
      <w:r w:rsidRPr="00893AE8">
        <w:rPr>
          <w:rFonts w:ascii="Garamond" w:hAnsi="Garamond" w:cstheme="majorBidi"/>
          <w:i/>
          <w:iCs/>
          <w:color w:val="auto"/>
          <w:szCs w:val="24"/>
        </w:rPr>
        <w:t>.</w:t>
      </w:r>
    </w:p>
    <w:p w14:paraId="35A015F3" w14:textId="77777777" w:rsidR="00CA5282" w:rsidRPr="00893AE8" w:rsidRDefault="00CA5282" w:rsidP="00893AE8">
      <w:pPr>
        <w:spacing w:after="0" w:line="276" w:lineRule="auto"/>
        <w:ind w:left="1440" w:firstLine="0"/>
        <w:rPr>
          <w:rFonts w:ascii="Garamond" w:hAnsi="Garamond" w:cstheme="majorBidi"/>
          <w:i/>
          <w:iCs/>
          <w:color w:val="auto"/>
          <w:szCs w:val="24"/>
          <w:lang w:val="id-ID"/>
        </w:rPr>
      </w:pPr>
    </w:p>
    <w:p w14:paraId="60400797" w14:textId="77777777" w:rsidR="002A319E" w:rsidRPr="00893AE8" w:rsidRDefault="00CA5282" w:rsidP="00295992">
      <w:pPr>
        <w:pStyle w:val="ListParagraph"/>
        <w:spacing w:after="0" w:line="276" w:lineRule="auto"/>
        <w:ind w:left="0" w:firstLine="720"/>
        <w:rPr>
          <w:rFonts w:ascii="Garamond" w:hAnsi="Garamond" w:cstheme="majorBidi"/>
          <w:szCs w:val="24"/>
        </w:rPr>
      </w:pPr>
      <w:r w:rsidRPr="00893AE8">
        <w:rPr>
          <w:rFonts w:ascii="Garamond" w:hAnsi="Garamond" w:cstheme="majorBidi"/>
          <w:szCs w:val="24"/>
        </w:rPr>
        <w:t xml:space="preserve">People's mindsets are different, so to avoid misunderstandings and conflicts that arise from this, KH. Mahfud Ridwan gave directions on the true values of religious tolerance without deviating from the rules of religious law. Including when the Indonesian nation was experiencing a monetary crisis which caused many people to be unable to meet their needs due to the high cost of basic needs due to inflation, the surrounding community was abusing the movement of basic necessities (nine basic commodities) from one of the churches in </w:t>
      </w:r>
      <w:proofErr w:type="spellStart"/>
      <w:r w:rsidRPr="00893AE8">
        <w:rPr>
          <w:rFonts w:ascii="Garamond" w:hAnsi="Garamond" w:cstheme="majorBidi"/>
          <w:szCs w:val="24"/>
        </w:rPr>
        <w:t>Salatiga</w:t>
      </w:r>
      <w:proofErr w:type="spellEnd"/>
      <w:r w:rsidRPr="00893AE8">
        <w:rPr>
          <w:rFonts w:ascii="Garamond" w:hAnsi="Garamond" w:cstheme="majorBidi"/>
          <w:szCs w:val="24"/>
        </w:rPr>
        <w:t xml:space="preserve"> City. According to the community, there is a Christianization effort behind the grant program. Therefore, the community chose to </w:t>
      </w:r>
      <w:proofErr w:type="spellStart"/>
      <w:r w:rsidRPr="00893AE8">
        <w:rPr>
          <w:rFonts w:ascii="Garamond" w:hAnsi="Garamond" w:cstheme="majorBidi"/>
          <w:szCs w:val="24"/>
        </w:rPr>
        <w:t>rollickly</w:t>
      </w:r>
      <w:proofErr w:type="spellEnd"/>
      <w:r w:rsidRPr="00893AE8">
        <w:rPr>
          <w:rFonts w:ascii="Garamond" w:hAnsi="Garamond" w:cstheme="majorBidi"/>
          <w:szCs w:val="24"/>
        </w:rPr>
        <w:t xml:space="preserve"> reject the food aid.</w:t>
      </w:r>
    </w:p>
    <w:p w14:paraId="36606F19" w14:textId="77777777" w:rsidR="002A319E" w:rsidRPr="00893AE8" w:rsidRDefault="00CA5282" w:rsidP="00295992">
      <w:pPr>
        <w:pStyle w:val="ListParagraph"/>
        <w:spacing w:after="0" w:line="276" w:lineRule="auto"/>
        <w:ind w:left="0" w:firstLine="720"/>
        <w:rPr>
          <w:rFonts w:ascii="Garamond" w:hAnsi="Garamond" w:cstheme="majorBidi"/>
          <w:szCs w:val="24"/>
        </w:rPr>
      </w:pPr>
      <w:r w:rsidRPr="00893AE8">
        <w:rPr>
          <w:rFonts w:ascii="Garamond" w:hAnsi="Garamond" w:cstheme="majorBidi"/>
          <w:szCs w:val="24"/>
        </w:rPr>
        <w:t>As someone who is friendly and open to inter-religious people, KH. Mahfud Ridwan invited the community and representatives of Christian religious leaders to have a discussion. In the forum he clarified that the grant program carried out by the Church had nothing to do with belief and faith and explained that refusing a gift from someone, including from Christians, was not good. KH. Mahfud Ridwan explained that Allah's sustenance can come from anyone, even if it is from non-Muslims. For fellow humans we should be able to respect and appreciate gifts from anyone, because people around us also have the right to get good and there is no reason not to do good to fellow humans and even the entire universe.</w:t>
      </w:r>
    </w:p>
    <w:p w14:paraId="0168418F" w14:textId="52231FD0" w:rsidR="00CA5282" w:rsidRPr="00893AE8" w:rsidRDefault="00CA5282" w:rsidP="00295992">
      <w:pPr>
        <w:pStyle w:val="ListParagraph"/>
        <w:spacing w:after="0" w:line="276" w:lineRule="auto"/>
        <w:ind w:left="0" w:firstLine="720"/>
        <w:rPr>
          <w:rFonts w:ascii="Garamond" w:hAnsi="Garamond" w:cstheme="majorBidi"/>
          <w:szCs w:val="24"/>
        </w:rPr>
      </w:pPr>
      <w:r w:rsidRPr="00893AE8">
        <w:rPr>
          <w:rFonts w:ascii="Garamond" w:hAnsi="Garamond" w:cstheme="majorBidi"/>
          <w:szCs w:val="24"/>
        </w:rPr>
        <w:t xml:space="preserve">However, the conditions and atmosphere are not always attached. In the end, to neutralize the less harmonious condition of society, KH. Mahfud Ridwan created a forum called the </w:t>
      </w:r>
      <w:proofErr w:type="spellStart"/>
      <w:r w:rsidRPr="00893AE8">
        <w:rPr>
          <w:rFonts w:ascii="Garamond" w:hAnsi="Garamond" w:cstheme="majorBidi"/>
          <w:szCs w:val="24"/>
        </w:rPr>
        <w:t>Gedangan</w:t>
      </w:r>
      <w:proofErr w:type="spellEnd"/>
      <w:r w:rsidRPr="00893AE8">
        <w:rPr>
          <w:rFonts w:ascii="Garamond" w:hAnsi="Garamond" w:cstheme="majorBidi"/>
          <w:szCs w:val="24"/>
        </w:rPr>
        <w:t xml:space="preserve"> Forum. Because according to KH. Mahfud Ridwan, the potential for conflict in the </w:t>
      </w:r>
      <w:proofErr w:type="spellStart"/>
      <w:r w:rsidRPr="00893AE8">
        <w:rPr>
          <w:rFonts w:ascii="Garamond" w:hAnsi="Garamond" w:cstheme="majorBidi"/>
          <w:szCs w:val="24"/>
        </w:rPr>
        <w:t>Salatiga</w:t>
      </w:r>
      <w:proofErr w:type="spellEnd"/>
      <w:r w:rsidRPr="00893AE8">
        <w:rPr>
          <w:rFonts w:ascii="Garamond" w:hAnsi="Garamond" w:cstheme="majorBidi"/>
          <w:szCs w:val="24"/>
        </w:rPr>
        <w:t xml:space="preserve">-Semarang Regency area can still occur at any time, so the purpose of the </w:t>
      </w:r>
      <w:proofErr w:type="spellStart"/>
      <w:r w:rsidRPr="00893AE8">
        <w:rPr>
          <w:rFonts w:ascii="Garamond" w:hAnsi="Garamond" w:cstheme="majorBidi"/>
          <w:szCs w:val="24"/>
        </w:rPr>
        <w:t>Gedangan</w:t>
      </w:r>
      <w:proofErr w:type="spellEnd"/>
      <w:r w:rsidRPr="00893AE8">
        <w:rPr>
          <w:rFonts w:ascii="Garamond" w:hAnsi="Garamond" w:cstheme="majorBidi"/>
          <w:szCs w:val="24"/>
        </w:rPr>
        <w:t xml:space="preserve"> Forum is to shape the character of the community to care about environmental life by moving together to deal with the monetary crisis, managing aid from any party and manage negative issues. As stated by KH. Muhammad Hanif:</w:t>
      </w:r>
    </w:p>
    <w:p w14:paraId="17A7BFB4" w14:textId="77777777" w:rsidR="00CA5282" w:rsidRPr="00893AE8" w:rsidRDefault="00CA5282" w:rsidP="00295992">
      <w:pPr>
        <w:pStyle w:val="ListParagraph"/>
        <w:spacing w:after="0" w:line="276" w:lineRule="auto"/>
        <w:ind w:left="730"/>
        <w:rPr>
          <w:rFonts w:ascii="Garamond" w:hAnsi="Garamond" w:cstheme="majorBidi"/>
          <w:i/>
          <w:iCs/>
          <w:szCs w:val="24"/>
        </w:rPr>
      </w:pPr>
      <w:r w:rsidRPr="00893AE8">
        <w:rPr>
          <w:rFonts w:ascii="Garamond" w:hAnsi="Garamond" w:cstheme="majorBidi"/>
          <w:i/>
          <w:iCs/>
          <w:szCs w:val="24"/>
        </w:rPr>
        <w:t xml:space="preserve">"The most extraordinary event was when approaching the monetary crisis or </w:t>
      </w:r>
      <w:proofErr w:type="spellStart"/>
      <w:r w:rsidRPr="00893AE8">
        <w:rPr>
          <w:rFonts w:ascii="Garamond" w:hAnsi="Garamond" w:cstheme="majorBidi"/>
          <w:i/>
          <w:iCs/>
          <w:szCs w:val="24"/>
        </w:rPr>
        <w:t>krismon</w:t>
      </w:r>
      <w:proofErr w:type="spellEnd"/>
      <w:r w:rsidRPr="00893AE8">
        <w:rPr>
          <w:rFonts w:ascii="Garamond" w:hAnsi="Garamond" w:cstheme="majorBidi"/>
          <w:i/>
          <w:iCs/>
          <w:szCs w:val="24"/>
        </w:rPr>
        <w:t xml:space="preserve"> or before the reforms in 1998-1999 he founded the </w:t>
      </w:r>
      <w:proofErr w:type="spellStart"/>
      <w:r w:rsidRPr="00893AE8">
        <w:rPr>
          <w:rFonts w:ascii="Garamond" w:hAnsi="Garamond" w:cstheme="majorBidi"/>
          <w:i/>
          <w:iCs/>
          <w:szCs w:val="24"/>
        </w:rPr>
        <w:t>Gedangan</w:t>
      </w:r>
      <w:proofErr w:type="spellEnd"/>
      <w:r w:rsidRPr="00893AE8">
        <w:rPr>
          <w:rFonts w:ascii="Garamond" w:hAnsi="Garamond" w:cstheme="majorBidi"/>
          <w:i/>
          <w:iCs/>
          <w:szCs w:val="24"/>
        </w:rPr>
        <w:t xml:space="preserve"> Forum, with the aim of anticipating the rampant looting of conflicts involving many parties, especially in the name of religion in the Central Java region, how can we, the people of Semarang Regency, fortify so that there is no conflict that results in riots.” </w:t>
      </w:r>
      <w:r w:rsidRPr="00893AE8">
        <w:rPr>
          <w:rFonts w:ascii="Garamond" w:hAnsi="Garamond" w:cstheme="majorBidi"/>
          <w:szCs w:val="24"/>
        </w:rPr>
        <w:t>(Interview on October 24, 2021 at 22.00 WIB</w:t>
      </w:r>
      <w:proofErr w:type="gramStart"/>
      <w:r w:rsidRPr="00893AE8">
        <w:rPr>
          <w:rFonts w:ascii="Garamond" w:hAnsi="Garamond" w:cstheme="majorBidi"/>
          <w:szCs w:val="24"/>
        </w:rPr>
        <w:t xml:space="preserve">) </w:t>
      </w:r>
      <w:r w:rsidRPr="00893AE8">
        <w:rPr>
          <w:rFonts w:ascii="Garamond" w:hAnsi="Garamond" w:cstheme="majorBidi"/>
          <w:i/>
          <w:iCs/>
          <w:szCs w:val="24"/>
        </w:rPr>
        <w:t>.</w:t>
      </w:r>
      <w:proofErr w:type="gramEnd"/>
    </w:p>
    <w:p w14:paraId="19720B13" w14:textId="77777777" w:rsidR="00CA5282" w:rsidRPr="00893AE8" w:rsidRDefault="00CA5282" w:rsidP="00893AE8">
      <w:pPr>
        <w:pStyle w:val="ListParagraph"/>
        <w:spacing w:after="0" w:line="276" w:lineRule="auto"/>
        <w:ind w:left="1440" w:firstLine="720"/>
        <w:rPr>
          <w:rFonts w:ascii="Garamond" w:hAnsi="Garamond" w:cstheme="majorBidi"/>
          <w:szCs w:val="24"/>
        </w:rPr>
      </w:pPr>
    </w:p>
    <w:p w14:paraId="22DAAB54" w14:textId="1676E6D2" w:rsidR="00CA5282" w:rsidRPr="00893AE8" w:rsidRDefault="00CA5282" w:rsidP="00295992">
      <w:pPr>
        <w:pStyle w:val="ListParagraph"/>
        <w:spacing w:after="0" w:line="276" w:lineRule="auto"/>
        <w:ind w:left="0" w:firstLine="720"/>
        <w:rPr>
          <w:rFonts w:ascii="Garamond" w:hAnsi="Garamond" w:cstheme="majorBidi"/>
          <w:szCs w:val="24"/>
        </w:rPr>
      </w:pPr>
      <w:r w:rsidRPr="00893AE8">
        <w:rPr>
          <w:rFonts w:ascii="Garamond" w:hAnsi="Garamond" w:cstheme="majorBidi"/>
          <w:szCs w:val="24"/>
        </w:rPr>
        <w:t xml:space="preserve">As </w:t>
      </w:r>
      <w:proofErr w:type="spellStart"/>
      <w:r w:rsidRPr="00893AE8">
        <w:rPr>
          <w:rFonts w:ascii="Garamond" w:hAnsi="Garamond" w:cstheme="majorBidi"/>
          <w:szCs w:val="24"/>
        </w:rPr>
        <w:t>Laili</w:t>
      </w:r>
      <w:proofErr w:type="spellEnd"/>
      <w:r w:rsidRPr="00893AE8">
        <w:rPr>
          <w:rFonts w:ascii="Garamond" w:hAnsi="Garamond" w:cstheme="majorBidi"/>
          <w:szCs w:val="24"/>
        </w:rPr>
        <w:t xml:space="preserve"> has written, the birth of the </w:t>
      </w:r>
      <w:proofErr w:type="spellStart"/>
      <w:r w:rsidRPr="00893AE8">
        <w:rPr>
          <w:rFonts w:ascii="Garamond" w:hAnsi="Garamond" w:cstheme="majorBidi"/>
          <w:szCs w:val="24"/>
        </w:rPr>
        <w:t>Gedangan</w:t>
      </w:r>
      <w:proofErr w:type="spellEnd"/>
      <w:r w:rsidRPr="00893AE8">
        <w:rPr>
          <w:rFonts w:ascii="Garamond" w:hAnsi="Garamond" w:cstheme="majorBidi"/>
          <w:szCs w:val="24"/>
        </w:rPr>
        <w:t xml:space="preserve"> Forum was motivated by anxiety over the rise of Christianization issues as a result of the monetary crisis. One of the ways the </w:t>
      </w:r>
      <w:proofErr w:type="spellStart"/>
      <w:r w:rsidRPr="00893AE8">
        <w:rPr>
          <w:rFonts w:ascii="Garamond" w:hAnsi="Garamond" w:cstheme="majorBidi"/>
          <w:szCs w:val="24"/>
        </w:rPr>
        <w:t>Gedangan</w:t>
      </w:r>
      <w:proofErr w:type="spellEnd"/>
      <w:r w:rsidRPr="00893AE8">
        <w:rPr>
          <w:rFonts w:ascii="Garamond" w:hAnsi="Garamond" w:cstheme="majorBidi"/>
          <w:szCs w:val="24"/>
        </w:rPr>
        <w:t xml:space="preserve"> Forum maintains a conducive community condition is when people distribute basic necessities to the community not on behalf of the institution that provides them, but on behalf of the </w:t>
      </w:r>
      <w:proofErr w:type="spellStart"/>
      <w:r w:rsidRPr="00893AE8">
        <w:rPr>
          <w:rFonts w:ascii="Garamond" w:hAnsi="Garamond" w:cstheme="majorBidi"/>
          <w:szCs w:val="24"/>
        </w:rPr>
        <w:t>Gedangan</w:t>
      </w:r>
      <w:proofErr w:type="spellEnd"/>
      <w:r w:rsidRPr="00893AE8">
        <w:rPr>
          <w:rFonts w:ascii="Garamond" w:hAnsi="Garamond" w:cstheme="majorBidi"/>
          <w:szCs w:val="24"/>
        </w:rPr>
        <w:t xml:space="preserve"> Forum </w:t>
      </w:r>
      <w:sdt>
        <w:sdtPr>
          <w:rPr>
            <w:rFonts w:ascii="Garamond" w:hAnsi="Garamond" w:cstheme="majorBidi"/>
            <w:szCs w:val="24"/>
          </w:rPr>
          <w:id w:val="142469645"/>
          <w:citation/>
        </w:sdtPr>
        <w:sdtEndPr/>
        <w:sdtContent>
          <w:r w:rsidRPr="00893AE8">
            <w:rPr>
              <w:rFonts w:ascii="Garamond" w:hAnsi="Garamond" w:cstheme="majorBidi"/>
              <w:szCs w:val="24"/>
            </w:rPr>
            <w:fldChar w:fldCharType="begin"/>
          </w:r>
          <w:r w:rsidRPr="00893AE8">
            <w:rPr>
              <w:rFonts w:ascii="Garamond" w:hAnsi="Garamond" w:cstheme="majorBidi"/>
              <w:szCs w:val="24"/>
            </w:rPr>
            <w:instrText xml:space="preserve"> CITATION Isr17 \l 1057 </w:instrText>
          </w:r>
          <w:r w:rsidRPr="00893AE8">
            <w:rPr>
              <w:rFonts w:ascii="Garamond" w:hAnsi="Garamond" w:cstheme="majorBidi"/>
              <w:szCs w:val="24"/>
            </w:rPr>
            <w:fldChar w:fldCharType="separate"/>
          </w:r>
          <w:r w:rsidR="00C10B34" w:rsidRPr="00893AE8">
            <w:rPr>
              <w:rFonts w:ascii="Garamond" w:hAnsi="Garamond" w:cstheme="majorBidi"/>
              <w:noProof/>
              <w:szCs w:val="24"/>
            </w:rPr>
            <w:t xml:space="preserve"> </w:t>
          </w:r>
          <w:r w:rsidR="00C10B34" w:rsidRPr="00893AE8">
            <w:rPr>
              <w:rFonts w:ascii="Garamond" w:hAnsi="Garamond" w:cstheme="majorBidi"/>
              <w:noProof/>
              <w:szCs w:val="24"/>
            </w:rPr>
            <w:lastRenderedPageBreak/>
            <w:t>(Laili, 2017)</w:t>
          </w:r>
          <w:r w:rsidRPr="00893AE8">
            <w:rPr>
              <w:rFonts w:ascii="Garamond" w:hAnsi="Garamond" w:cstheme="majorBidi"/>
              <w:szCs w:val="24"/>
            </w:rPr>
            <w:fldChar w:fldCharType="end"/>
          </w:r>
        </w:sdtContent>
      </w:sdt>
      <w:r w:rsidRPr="00893AE8">
        <w:rPr>
          <w:rFonts w:ascii="Garamond" w:hAnsi="Garamond" w:cstheme="majorBidi"/>
          <w:szCs w:val="24"/>
        </w:rPr>
        <w:t xml:space="preserve">. It was also said by Mrs. Ambar </w:t>
      </w:r>
      <w:proofErr w:type="spellStart"/>
      <w:r w:rsidRPr="00893AE8">
        <w:rPr>
          <w:rFonts w:ascii="Garamond" w:hAnsi="Garamond" w:cstheme="majorBidi"/>
          <w:szCs w:val="24"/>
        </w:rPr>
        <w:t>Istiani</w:t>
      </w:r>
      <w:proofErr w:type="spellEnd"/>
      <w:r w:rsidRPr="00893AE8">
        <w:rPr>
          <w:rFonts w:ascii="Garamond" w:hAnsi="Garamond" w:cstheme="majorBidi"/>
          <w:szCs w:val="24"/>
        </w:rPr>
        <w:t xml:space="preserve"> as a figure and activist of Interfaith District. Semarang that:</w:t>
      </w:r>
    </w:p>
    <w:p w14:paraId="39EB6C37" w14:textId="77777777" w:rsidR="00CA5282" w:rsidRPr="00893AE8" w:rsidRDefault="00CA5282" w:rsidP="00295992">
      <w:pPr>
        <w:pStyle w:val="ListParagraph"/>
        <w:spacing w:after="0" w:line="276" w:lineRule="auto"/>
        <w:ind w:left="730"/>
        <w:rPr>
          <w:rFonts w:ascii="Garamond" w:hAnsi="Garamond" w:cstheme="majorBidi"/>
          <w:i/>
          <w:iCs/>
          <w:szCs w:val="24"/>
        </w:rPr>
      </w:pPr>
      <w:proofErr w:type="gramStart"/>
      <w:r w:rsidRPr="00893AE8">
        <w:rPr>
          <w:rFonts w:ascii="Garamond" w:hAnsi="Garamond" w:cstheme="majorBidi"/>
          <w:szCs w:val="24"/>
        </w:rPr>
        <w:t xml:space="preserve">“ </w:t>
      </w:r>
      <w:r w:rsidRPr="00893AE8">
        <w:rPr>
          <w:rFonts w:ascii="Garamond" w:hAnsi="Garamond" w:cstheme="majorBidi"/>
          <w:i/>
          <w:iCs/>
          <w:szCs w:val="24"/>
        </w:rPr>
        <w:t>A</w:t>
      </w:r>
      <w:proofErr w:type="gramEnd"/>
      <w:r w:rsidRPr="00893AE8">
        <w:rPr>
          <w:rFonts w:ascii="Garamond" w:hAnsi="Garamond" w:cstheme="majorBidi"/>
          <w:i/>
          <w:iCs/>
          <w:szCs w:val="24"/>
        </w:rPr>
        <w:t xml:space="preserve"> crisis situation like that is very unstable, so negative issues will be very easy to spread in society. One of the ways of this </w:t>
      </w:r>
      <w:proofErr w:type="spellStart"/>
      <w:r w:rsidRPr="00893AE8">
        <w:rPr>
          <w:rFonts w:ascii="Garamond" w:hAnsi="Garamond" w:cstheme="majorBidi"/>
          <w:i/>
          <w:iCs/>
          <w:szCs w:val="24"/>
        </w:rPr>
        <w:t>Gedangan</w:t>
      </w:r>
      <w:proofErr w:type="spellEnd"/>
      <w:r w:rsidRPr="00893AE8">
        <w:rPr>
          <w:rFonts w:ascii="Garamond" w:hAnsi="Garamond" w:cstheme="majorBidi"/>
          <w:i/>
          <w:iCs/>
          <w:szCs w:val="24"/>
        </w:rPr>
        <w:t xml:space="preserve"> Forum is to neutralize this by managing aid due to the monetary crisis, which can indirectly manage negative issues.” </w:t>
      </w:r>
      <w:r w:rsidRPr="00893AE8">
        <w:rPr>
          <w:rFonts w:ascii="Garamond" w:hAnsi="Garamond" w:cstheme="majorBidi"/>
          <w:szCs w:val="24"/>
        </w:rPr>
        <w:t>(Interview on November 5, 2021 at 13.00 WIB</w:t>
      </w:r>
      <w:proofErr w:type="gramStart"/>
      <w:r w:rsidRPr="00893AE8">
        <w:rPr>
          <w:rFonts w:ascii="Garamond" w:hAnsi="Garamond" w:cstheme="majorBidi"/>
          <w:szCs w:val="24"/>
        </w:rPr>
        <w:t xml:space="preserve">) </w:t>
      </w:r>
      <w:r w:rsidRPr="00893AE8">
        <w:rPr>
          <w:rFonts w:ascii="Garamond" w:hAnsi="Garamond" w:cstheme="majorBidi"/>
          <w:i/>
          <w:iCs/>
          <w:szCs w:val="24"/>
        </w:rPr>
        <w:t>.</w:t>
      </w:r>
      <w:proofErr w:type="gramEnd"/>
    </w:p>
    <w:p w14:paraId="17A34463" w14:textId="77777777" w:rsidR="00CA5282" w:rsidRPr="00893AE8" w:rsidRDefault="00CA5282" w:rsidP="00893AE8">
      <w:pPr>
        <w:pStyle w:val="ListParagraph"/>
        <w:spacing w:after="0" w:line="276" w:lineRule="auto"/>
        <w:ind w:left="1440"/>
        <w:rPr>
          <w:rFonts w:ascii="Garamond" w:hAnsi="Garamond" w:cstheme="majorBidi"/>
          <w:i/>
          <w:iCs/>
          <w:szCs w:val="24"/>
        </w:rPr>
      </w:pPr>
    </w:p>
    <w:p w14:paraId="41545931" w14:textId="77777777" w:rsidR="002A319E" w:rsidRPr="00893AE8" w:rsidRDefault="00CA5282" w:rsidP="00295992">
      <w:pPr>
        <w:spacing w:after="0" w:line="276" w:lineRule="auto"/>
        <w:ind w:left="0" w:firstLine="720"/>
        <w:rPr>
          <w:rFonts w:ascii="Garamond" w:hAnsi="Garamond" w:cstheme="majorBidi"/>
          <w:szCs w:val="24"/>
        </w:rPr>
      </w:pPr>
      <w:r w:rsidRPr="00893AE8">
        <w:rPr>
          <w:rFonts w:ascii="Garamond" w:hAnsi="Garamond" w:cstheme="majorBidi"/>
          <w:szCs w:val="24"/>
        </w:rPr>
        <w:t xml:space="preserve">The condition of the monetary crisis in Indonesia which made politics chaotic and unstable had an impact on people's lives, especially the religious aspect. Moreover, the city of </w:t>
      </w:r>
      <w:proofErr w:type="spellStart"/>
      <w:r w:rsidRPr="00893AE8">
        <w:rPr>
          <w:rFonts w:ascii="Garamond" w:hAnsi="Garamond" w:cstheme="majorBidi"/>
          <w:szCs w:val="24"/>
        </w:rPr>
        <w:t>Salatiga</w:t>
      </w:r>
      <w:proofErr w:type="spellEnd"/>
      <w:r w:rsidRPr="00893AE8">
        <w:rPr>
          <w:rFonts w:ascii="Garamond" w:hAnsi="Garamond" w:cstheme="majorBidi"/>
          <w:szCs w:val="24"/>
        </w:rPr>
        <w:t xml:space="preserve"> and the district of Semarang are plural areas. This situation became a reason for KH. Mahfud Ridwan and Dr. </w:t>
      </w:r>
      <w:proofErr w:type="spellStart"/>
      <w:r w:rsidRPr="00893AE8">
        <w:rPr>
          <w:rFonts w:ascii="Garamond" w:hAnsi="Garamond" w:cstheme="majorBidi"/>
          <w:szCs w:val="24"/>
        </w:rPr>
        <w:t>Pradjarta</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Dirdjosanjoto</w:t>
      </w:r>
      <w:proofErr w:type="spellEnd"/>
      <w:r w:rsidRPr="00893AE8">
        <w:rPr>
          <w:rFonts w:ascii="Garamond" w:hAnsi="Garamond" w:cstheme="majorBidi"/>
          <w:szCs w:val="24"/>
        </w:rPr>
        <w:t xml:space="preserve"> held a meeting forum for GKJ Ulama and Pastor at the Edi </w:t>
      </w:r>
      <w:proofErr w:type="spellStart"/>
      <w:r w:rsidRPr="00893AE8">
        <w:rPr>
          <w:rFonts w:ascii="Garamond" w:hAnsi="Garamond" w:cstheme="majorBidi"/>
          <w:szCs w:val="24"/>
        </w:rPr>
        <w:t>Mancoro</w:t>
      </w:r>
      <w:proofErr w:type="spellEnd"/>
      <w:r w:rsidRPr="00893AE8">
        <w:rPr>
          <w:rFonts w:ascii="Garamond" w:hAnsi="Garamond" w:cstheme="majorBidi"/>
          <w:szCs w:val="24"/>
        </w:rPr>
        <w:t xml:space="preserve"> Islamic Boarding School </w:t>
      </w:r>
      <w:proofErr w:type="spellStart"/>
      <w:r w:rsidRPr="00893AE8">
        <w:rPr>
          <w:rFonts w:ascii="Garamond" w:hAnsi="Garamond" w:cstheme="majorBidi"/>
          <w:szCs w:val="24"/>
        </w:rPr>
        <w:t>Gedangan</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Tuntang</w:t>
      </w:r>
      <w:proofErr w:type="spellEnd"/>
      <w:r w:rsidRPr="00893AE8">
        <w:rPr>
          <w:rFonts w:ascii="Garamond" w:hAnsi="Garamond" w:cstheme="majorBidi"/>
          <w:szCs w:val="24"/>
        </w:rPr>
        <w:t>, Semarang Regency as an anticipatory measure attended by 16 GKJ pastors, 1 GKJTU pastor, 2 from Catholicism and 15 from Islam in Semarang Regency and its surroundings. . The purpose of this forum is to provide opportunities for Kyai and Pastors to get to know each other and mingle intimately and open up barriers between them.</w:t>
      </w:r>
    </w:p>
    <w:p w14:paraId="60F83147" w14:textId="7366944E" w:rsidR="00CA5282" w:rsidRPr="00893AE8" w:rsidRDefault="00CA5282" w:rsidP="00295992">
      <w:pPr>
        <w:spacing w:after="0" w:line="276" w:lineRule="auto"/>
        <w:ind w:left="0" w:firstLine="720"/>
        <w:rPr>
          <w:rFonts w:ascii="Garamond" w:hAnsi="Garamond" w:cstheme="majorBidi"/>
          <w:szCs w:val="24"/>
        </w:rPr>
      </w:pPr>
      <w:r w:rsidRPr="00893AE8">
        <w:rPr>
          <w:rFonts w:ascii="Garamond" w:hAnsi="Garamond" w:cstheme="majorBidi"/>
          <w:szCs w:val="24"/>
        </w:rPr>
        <w:t xml:space="preserve">In the invitation signed by KH. Mahfud Ridwan and Dr. </w:t>
      </w:r>
      <w:proofErr w:type="spellStart"/>
      <w:r w:rsidRPr="00893AE8">
        <w:rPr>
          <w:rFonts w:ascii="Garamond" w:hAnsi="Garamond" w:cstheme="majorBidi"/>
          <w:szCs w:val="24"/>
        </w:rPr>
        <w:t>Pradjarta</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Dirdjosanjoto</w:t>
      </w:r>
      <w:proofErr w:type="spellEnd"/>
      <w:r w:rsidRPr="00893AE8">
        <w:rPr>
          <w:rFonts w:ascii="Garamond" w:hAnsi="Garamond" w:cstheme="majorBidi"/>
          <w:szCs w:val="24"/>
        </w:rPr>
        <w:t>, there is a written goal:</w:t>
      </w:r>
    </w:p>
    <w:p w14:paraId="2C876502" w14:textId="213C6D67" w:rsidR="00CA5282" w:rsidRPr="00893AE8" w:rsidRDefault="00CA5282" w:rsidP="00295992">
      <w:pPr>
        <w:pStyle w:val="ListParagraph"/>
        <w:spacing w:after="0" w:line="276" w:lineRule="auto"/>
        <w:ind w:left="730"/>
        <w:rPr>
          <w:rFonts w:ascii="Garamond" w:hAnsi="Garamond" w:cstheme="majorBidi"/>
          <w:szCs w:val="24"/>
        </w:rPr>
      </w:pPr>
      <w:r w:rsidRPr="00893AE8">
        <w:rPr>
          <w:rFonts w:ascii="Garamond" w:hAnsi="Garamond" w:cstheme="majorBidi"/>
          <w:i/>
          <w:iCs/>
          <w:szCs w:val="24"/>
        </w:rPr>
        <w:t>“This dialogue aims to provide an opportunity for the participants to get to know each other intensely, interact intimately, and dare to ask each other about anything openly. In this way, psychological barriers, rigidities, and worries can be melted down. We realize that most likely this forum will not produce anything, because this forum is very loose in terms of events, not formal, so that the topics raised as topics of discussion do not need to be scheduled beforehand. Even though it's small, maybe this effort can be taken as an initial process to break the ice and establish social relations that encourage the development of divine values in this world.”</w:t>
      </w:r>
      <w:r w:rsidRPr="00893AE8">
        <w:rPr>
          <w:rFonts w:ascii="Garamond" w:hAnsi="Garamond" w:cstheme="majorBidi"/>
          <w:szCs w:val="24"/>
        </w:rPr>
        <w:t xml:space="preserve"> </w:t>
      </w:r>
      <w:sdt>
        <w:sdtPr>
          <w:rPr>
            <w:rFonts w:ascii="Garamond" w:hAnsi="Garamond" w:cstheme="majorBidi"/>
            <w:szCs w:val="24"/>
          </w:rPr>
          <w:id w:val="-66729458"/>
          <w:citation/>
        </w:sdtPr>
        <w:sdtEndPr/>
        <w:sdtContent>
          <w:r w:rsidRPr="00893AE8">
            <w:rPr>
              <w:rFonts w:ascii="Garamond" w:hAnsi="Garamond" w:cstheme="majorBidi"/>
              <w:szCs w:val="24"/>
            </w:rPr>
            <w:fldChar w:fldCharType="begin"/>
          </w:r>
          <w:r w:rsidRPr="00893AE8">
            <w:rPr>
              <w:rFonts w:ascii="Garamond" w:hAnsi="Garamond" w:cstheme="majorBidi"/>
              <w:szCs w:val="24"/>
            </w:rPr>
            <w:instrText xml:space="preserve">CITATION Dir03 \p 99 \l 1057 </w:instrText>
          </w:r>
          <w:r w:rsidRPr="00893AE8">
            <w:rPr>
              <w:rFonts w:ascii="Garamond" w:hAnsi="Garamond" w:cstheme="majorBidi"/>
              <w:szCs w:val="24"/>
            </w:rPr>
            <w:fldChar w:fldCharType="separate"/>
          </w:r>
          <w:r w:rsidR="00C10B34" w:rsidRPr="00893AE8">
            <w:rPr>
              <w:rFonts w:ascii="Garamond" w:hAnsi="Garamond" w:cstheme="majorBidi"/>
              <w:noProof/>
              <w:szCs w:val="24"/>
            </w:rPr>
            <w:t>(Pradjarta, Mahfud, &amp; Sudarmo, 2003, hal. 99)</w:t>
          </w:r>
          <w:r w:rsidRPr="00893AE8">
            <w:rPr>
              <w:rFonts w:ascii="Garamond" w:hAnsi="Garamond" w:cstheme="majorBidi"/>
              <w:szCs w:val="24"/>
            </w:rPr>
            <w:fldChar w:fldCharType="end"/>
          </w:r>
        </w:sdtContent>
      </w:sdt>
      <w:r w:rsidRPr="00893AE8">
        <w:rPr>
          <w:rFonts w:ascii="Garamond" w:hAnsi="Garamond" w:cstheme="majorBidi"/>
          <w:szCs w:val="24"/>
        </w:rPr>
        <w:t>.</w:t>
      </w:r>
    </w:p>
    <w:p w14:paraId="15A44641" w14:textId="77777777" w:rsidR="002A319E" w:rsidRPr="00893AE8" w:rsidRDefault="002A319E" w:rsidP="00893AE8">
      <w:pPr>
        <w:spacing w:after="0" w:line="276" w:lineRule="auto"/>
        <w:rPr>
          <w:rFonts w:ascii="Garamond" w:hAnsi="Garamond" w:cstheme="majorBidi"/>
          <w:szCs w:val="24"/>
        </w:rPr>
      </w:pPr>
    </w:p>
    <w:p w14:paraId="0B948824" w14:textId="4919BAB0" w:rsidR="00CA5282" w:rsidRPr="00893AE8" w:rsidRDefault="00CA5282" w:rsidP="00295992">
      <w:pPr>
        <w:spacing w:after="0" w:line="276" w:lineRule="auto"/>
        <w:ind w:left="0" w:firstLine="720"/>
        <w:rPr>
          <w:rFonts w:ascii="Garamond" w:hAnsi="Garamond" w:cstheme="majorBidi"/>
          <w:szCs w:val="24"/>
        </w:rPr>
      </w:pPr>
      <w:r w:rsidRPr="00893AE8">
        <w:rPr>
          <w:rFonts w:ascii="Garamond" w:hAnsi="Garamond" w:cstheme="majorBidi"/>
          <w:szCs w:val="24"/>
        </w:rPr>
        <w:t xml:space="preserve">This statement was corroborated by Mrs. Ambar </w:t>
      </w:r>
      <w:proofErr w:type="spellStart"/>
      <w:r w:rsidRPr="00893AE8">
        <w:rPr>
          <w:rFonts w:ascii="Garamond" w:hAnsi="Garamond" w:cstheme="majorBidi"/>
          <w:szCs w:val="24"/>
        </w:rPr>
        <w:t>Istiani</w:t>
      </w:r>
      <w:proofErr w:type="spellEnd"/>
      <w:r w:rsidRPr="00893AE8">
        <w:rPr>
          <w:rFonts w:ascii="Garamond" w:hAnsi="Garamond" w:cstheme="majorBidi"/>
          <w:szCs w:val="24"/>
        </w:rPr>
        <w:t xml:space="preserve"> as a figure and activist of the Cross Faith in Semarang district and its surroundings:</w:t>
      </w:r>
    </w:p>
    <w:p w14:paraId="5C378CD7" w14:textId="77777777" w:rsidR="00CA5282" w:rsidRPr="00893AE8" w:rsidRDefault="00CA5282" w:rsidP="00295992">
      <w:pPr>
        <w:pStyle w:val="ListParagraph"/>
        <w:spacing w:after="0" w:line="276" w:lineRule="auto"/>
        <w:ind w:left="730"/>
        <w:rPr>
          <w:rFonts w:ascii="Garamond" w:hAnsi="Garamond" w:cstheme="majorBidi"/>
          <w:szCs w:val="24"/>
        </w:rPr>
      </w:pPr>
      <w:r w:rsidRPr="00893AE8">
        <w:rPr>
          <w:rFonts w:ascii="Garamond" w:hAnsi="Garamond" w:cstheme="majorBidi"/>
          <w:i/>
          <w:iCs/>
          <w:szCs w:val="24"/>
        </w:rPr>
        <w:t xml:space="preserve">“At that time, the first meeting was at the Edi </w:t>
      </w:r>
      <w:proofErr w:type="spellStart"/>
      <w:r w:rsidRPr="00893AE8">
        <w:rPr>
          <w:rFonts w:ascii="Garamond" w:hAnsi="Garamond" w:cstheme="majorBidi"/>
          <w:i/>
          <w:iCs/>
          <w:szCs w:val="24"/>
        </w:rPr>
        <w:t>Mancoro</w:t>
      </w:r>
      <w:proofErr w:type="spellEnd"/>
      <w:r w:rsidRPr="00893AE8">
        <w:rPr>
          <w:rFonts w:ascii="Garamond" w:hAnsi="Garamond" w:cstheme="majorBidi"/>
          <w:i/>
          <w:iCs/>
          <w:szCs w:val="24"/>
        </w:rPr>
        <w:t xml:space="preserve"> Islamic Boarding School, which used to be a guest house. In fact, this meeting has no agenda at all. The idea is to try to get rid of the heartache between people that has been inherited for hundreds of years. Kyai Mahfud said 'humanity inherits heartache from hundreds of years from previous generations, for example, such as the crusade that left enough heartache between people. So we don't want to confuse this, we hope that the forum at that time can unravel it, how can we treat the hurt.” </w:t>
      </w:r>
      <w:r w:rsidRPr="00893AE8">
        <w:rPr>
          <w:rFonts w:ascii="Garamond" w:hAnsi="Garamond" w:cstheme="majorBidi"/>
          <w:szCs w:val="24"/>
        </w:rPr>
        <w:t>(Interview on November 5, 2021 at 13.00 WIB</w:t>
      </w:r>
      <w:proofErr w:type="gramStart"/>
      <w:r w:rsidRPr="00893AE8">
        <w:rPr>
          <w:rFonts w:ascii="Garamond" w:hAnsi="Garamond" w:cstheme="majorBidi"/>
          <w:szCs w:val="24"/>
        </w:rPr>
        <w:t xml:space="preserve">) </w:t>
      </w:r>
      <w:r w:rsidRPr="00893AE8">
        <w:rPr>
          <w:rFonts w:ascii="Garamond" w:hAnsi="Garamond" w:cstheme="majorBidi"/>
          <w:i/>
          <w:iCs/>
          <w:szCs w:val="24"/>
        </w:rPr>
        <w:t>.</w:t>
      </w:r>
      <w:proofErr w:type="gramEnd"/>
    </w:p>
    <w:p w14:paraId="5A23040C" w14:textId="77777777" w:rsidR="00CA5282" w:rsidRPr="00893AE8" w:rsidRDefault="00CA5282" w:rsidP="00295992">
      <w:pPr>
        <w:pStyle w:val="ListParagraph"/>
        <w:spacing w:after="0" w:line="276" w:lineRule="auto"/>
        <w:ind w:left="730"/>
        <w:rPr>
          <w:rFonts w:ascii="Garamond" w:hAnsi="Garamond" w:cstheme="majorBidi"/>
          <w:szCs w:val="24"/>
        </w:rPr>
      </w:pPr>
    </w:p>
    <w:p w14:paraId="7E8D4A17" w14:textId="77777777" w:rsidR="002A319E" w:rsidRPr="00893AE8" w:rsidRDefault="00CA5282" w:rsidP="00295992">
      <w:pPr>
        <w:spacing w:after="0" w:line="276" w:lineRule="auto"/>
        <w:ind w:left="0" w:firstLine="720"/>
        <w:rPr>
          <w:rFonts w:ascii="Garamond" w:hAnsi="Garamond" w:cstheme="majorBidi"/>
          <w:szCs w:val="24"/>
        </w:rPr>
      </w:pPr>
      <w:r w:rsidRPr="00893AE8">
        <w:rPr>
          <w:rFonts w:ascii="Garamond" w:hAnsi="Garamond" w:cstheme="majorBidi"/>
          <w:szCs w:val="24"/>
        </w:rPr>
        <w:t>In this meeting it was agreed that each participant could express freely without fear what he wanted to know from both Islam and Christianity. Thus the opportunity to be able to learn and have dialogue directly from the source will feel light by being carried out in an atmosphere of brotherhood, free and informal forum. Problems related to misinformation can be confirmed at the meeting, such as issues of Christianity, Islamization, pregnancy, marriage of different religions, and permits to build houses of worship. Even to the personal experience of the participants in connection with events related to other religious people.</w:t>
      </w:r>
    </w:p>
    <w:p w14:paraId="6044E11B" w14:textId="77777777" w:rsidR="002A319E" w:rsidRPr="00893AE8" w:rsidRDefault="00CA5282" w:rsidP="00295992">
      <w:pPr>
        <w:spacing w:after="0" w:line="276" w:lineRule="auto"/>
        <w:ind w:left="0" w:firstLine="720"/>
        <w:rPr>
          <w:rFonts w:ascii="Garamond" w:hAnsi="Garamond" w:cstheme="majorBidi"/>
          <w:szCs w:val="24"/>
        </w:rPr>
      </w:pPr>
      <w:r w:rsidRPr="00893AE8">
        <w:rPr>
          <w:rFonts w:ascii="Garamond" w:hAnsi="Garamond" w:cstheme="majorBidi"/>
          <w:szCs w:val="24"/>
        </w:rPr>
        <w:lastRenderedPageBreak/>
        <w:t xml:space="preserve">At the initial meeting, it became the trigger for the next meeting starting with an agenda every three months with a place depending on the participants who wanted to host in turns. After the third meeting, a network of interfaith friendships and friendships grew, with a dialogue agenda held </w:t>
      </w:r>
      <w:r w:rsidRPr="00893AE8">
        <w:rPr>
          <w:rFonts w:ascii="Garamond" w:hAnsi="Garamond" w:cstheme="majorBidi"/>
          <w:i/>
          <w:iCs/>
          <w:szCs w:val="24"/>
        </w:rPr>
        <w:t xml:space="preserve">live in </w:t>
      </w:r>
      <w:r w:rsidRPr="00893AE8">
        <w:rPr>
          <w:rFonts w:ascii="Garamond" w:hAnsi="Garamond" w:cstheme="majorBidi"/>
          <w:szCs w:val="24"/>
        </w:rPr>
        <w:t xml:space="preserve">(live together) with a makeshift bed so that all participants looked equal and created an open atmosphere. At the next meeting, the term was agreed to be a gathering forum which was originally a forum for a meeting of scholars and priests called FSUP (Forum for Ulama and Pastors Gathering), but later there were several other religions so that it was changed to a forum for gathering of religious people/FSUB. Over time, the term was changed again because there were groups that did not embrace a religion recognized by the government which at that time was before the Confucianism religion was recognized by the 4th president Abdurrahman Wahid, as well as the </w:t>
      </w:r>
      <w:proofErr w:type="spellStart"/>
      <w:r w:rsidRPr="00893AE8">
        <w:rPr>
          <w:rFonts w:ascii="Garamond" w:hAnsi="Garamond" w:cstheme="majorBidi"/>
          <w:szCs w:val="24"/>
        </w:rPr>
        <w:t>Samin</w:t>
      </w:r>
      <w:proofErr w:type="spellEnd"/>
      <w:r w:rsidRPr="00893AE8">
        <w:rPr>
          <w:rFonts w:ascii="Garamond" w:hAnsi="Garamond" w:cstheme="majorBidi"/>
          <w:szCs w:val="24"/>
        </w:rPr>
        <w:t xml:space="preserve"> group from the </w:t>
      </w:r>
      <w:proofErr w:type="spellStart"/>
      <w:r w:rsidRPr="00893AE8">
        <w:rPr>
          <w:rFonts w:ascii="Garamond" w:hAnsi="Garamond" w:cstheme="majorBidi"/>
          <w:szCs w:val="24"/>
        </w:rPr>
        <w:t>Blora</w:t>
      </w:r>
      <w:proofErr w:type="spellEnd"/>
      <w:r w:rsidRPr="00893AE8">
        <w:rPr>
          <w:rFonts w:ascii="Garamond" w:hAnsi="Garamond" w:cstheme="majorBidi"/>
          <w:szCs w:val="24"/>
        </w:rPr>
        <w:t xml:space="preserve"> region, hence the term religious gathering forum. </w:t>
      </w:r>
      <w:proofErr w:type="gramStart"/>
      <w:r w:rsidRPr="00893AE8">
        <w:rPr>
          <w:rFonts w:ascii="Garamond" w:hAnsi="Garamond" w:cstheme="majorBidi"/>
          <w:szCs w:val="24"/>
        </w:rPr>
        <w:t>replaced</w:t>
      </w:r>
      <w:proofErr w:type="gramEnd"/>
      <w:r w:rsidRPr="00893AE8">
        <w:rPr>
          <w:rFonts w:ascii="Garamond" w:hAnsi="Garamond" w:cstheme="majorBidi"/>
          <w:szCs w:val="24"/>
        </w:rPr>
        <w:t xml:space="preserve"> by the term forum for the gathering of the faithful (FSUB) and finally the determination of the name was agreed with the name SOBAT in 2006.</w:t>
      </w:r>
    </w:p>
    <w:p w14:paraId="10653AB8" w14:textId="77777777" w:rsidR="002A319E" w:rsidRPr="00893AE8" w:rsidRDefault="00CA5282" w:rsidP="00295992">
      <w:pPr>
        <w:spacing w:after="0" w:line="276" w:lineRule="auto"/>
        <w:ind w:left="0" w:firstLine="720"/>
        <w:rPr>
          <w:rFonts w:ascii="Garamond" w:hAnsi="Garamond" w:cstheme="majorBidi"/>
          <w:szCs w:val="24"/>
        </w:rPr>
      </w:pPr>
      <w:r w:rsidRPr="00893AE8">
        <w:rPr>
          <w:rFonts w:ascii="Garamond" w:hAnsi="Garamond" w:cstheme="majorBidi"/>
          <w:szCs w:val="24"/>
        </w:rPr>
        <w:t xml:space="preserve">Seeing some of the efforts and roles of KH. Mahfud Ridwan in developing inter-religious harmony, it can be concluded that the condition of the people of Semarang district was conducive before KH's preaching. Mahfud Ridwan, however, harmony between religious communities in Semarang district was later developed by KH. Mahfud Ridwan through the efforts and contributions of KH. Mahfud Ridwan in carrying out his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activities through a humanitarian approach, friendship and interaction with other religions. The form of harmony between religious communities is manifested by mutual respect, mutual respect, discussion and deliberation, and mutual care for fellow human beings regardless of religion and class.</w:t>
      </w:r>
    </w:p>
    <w:p w14:paraId="55C9C3AF" w14:textId="543232FD" w:rsidR="002A319E" w:rsidRPr="00893AE8" w:rsidRDefault="00295992" w:rsidP="00295992">
      <w:pPr>
        <w:tabs>
          <w:tab w:val="left" w:pos="5385"/>
        </w:tabs>
        <w:spacing w:after="0" w:line="276" w:lineRule="auto"/>
        <w:ind w:left="284"/>
        <w:rPr>
          <w:rFonts w:ascii="Garamond" w:hAnsi="Garamond" w:cstheme="majorBidi"/>
          <w:szCs w:val="24"/>
        </w:rPr>
      </w:pPr>
      <w:r>
        <w:rPr>
          <w:rFonts w:ascii="Garamond" w:hAnsi="Garamond" w:cstheme="majorBidi"/>
          <w:szCs w:val="24"/>
        </w:rPr>
        <w:tab/>
      </w:r>
      <w:r>
        <w:rPr>
          <w:rFonts w:ascii="Garamond" w:hAnsi="Garamond" w:cstheme="majorBidi"/>
          <w:szCs w:val="24"/>
        </w:rPr>
        <w:tab/>
      </w:r>
    </w:p>
    <w:p w14:paraId="35E196CA" w14:textId="77777777" w:rsidR="002A319E" w:rsidRPr="00295992" w:rsidRDefault="00CA5282" w:rsidP="00295992">
      <w:pPr>
        <w:spacing w:after="0" w:line="276" w:lineRule="auto"/>
        <w:ind w:left="0"/>
        <w:rPr>
          <w:rFonts w:ascii="Garamond" w:hAnsi="Garamond" w:cstheme="majorBidi"/>
          <w:i/>
          <w:szCs w:val="24"/>
        </w:rPr>
      </w:pPr>
      <w:proofErr w:type="spellStart"/>
      <w:r w:rsidRPr="00295992">
        <w:rPr>
          <w:rFonts w:ascii="Garamond" w:hAnsi="Garamond" w:cstheme="majorBidi"/>
          <w:b/>
          <w:bCs/>
          <w:i/>
          <w:szCs w:val="24"/>
        </w:rPr>
        <w:t>Da'wah</w:t>
      </w:r>
      <w:proofErr w:type="spellEnd"/>
      <w:r w:rsidRPr="00295992">
        <w:rPr>
          <w:rFonts w:ascii="Garamond" w:hAnsi="Garamond" w:cstheme="majorBidi"/>
          <w:b/>
          <w:bCs/>
          <w:i/>
          <w:szCs w:val="24"/>
        </w:rPr>
        <w:t xml:space="preserve"> Strategy KH. Mahfud Ridwan</w:t>
      </w:r>
    </w:p>
    <w:p w14:paraId="10C30F72" w14:textId="14590355" w:rsidR="00CA5282" w:rsidRPr="00893AE8" w:rsidRDefault="00CA5282" w:rsidP="00EF5C39">
      <w:pPr>
        <w:spacing w:after="0" w:line="276" w:lineRule="auto"/>
        <w:ind w:left="0" w:firstLine="0"/>
        <w:rPr>
          <w:rFonts w:ascii="Garamond" w:hAnsi="Garamond"/>
          <w:szCs w:val="24"/>
        </w:rPr>
      </w:pPr>
      <w:r w:rsidRPr="00893AE8">
        <w:rPr>
          <w:rFonts w:ascii="Garamond" w:hAnsi="Garamond" w:cstheme="majorBidi"/>
          <w:szCs w:val="24"/>
        </w:rPr>
        <w:t xml:space="preserve">KH. Mahfud </w:t>
      </w:r>
      <w:proofErr w:type="spellStart"/>
      <w:r w:rsidRPr="00893AE8">
        <w:rPr>
          <w:rFonts w:ascii="Garamond" w:hAnsi="Garamond" w:cstheme="majorBidi"/>
          <w:szCs w:val="24"/>
        </w:rPr>
        <w:t>Ridwan</w:t>
      </w:r>
      <w:proofErr w:type="spellEnd"/>
      <w:r w:rsidRPr="00893AE8">
        <w:rPr>
          <w:rFonts w:ascii="Garamond" w:hAnsi="Garamond" w:cstheme="majorBidi"/>
          <w:szCs w:val="24"/>
        </w:rPr>
        <w:t xml:space="preserve"> started his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when he married Mrs. </w:t>
      </w:r>
      <w:proofErr w:type="spellStart"/>
      <w:r w:rsidRPr="00893AE8">
        <w:rPr>
          <w:rFonts w:ascii="Garamond" w:hAnsi="Garamond" w:cstheme="majorBidi"/>
          <w:szCs w:val="24"/>
        </w:rPr>
        <w:t>Nyai</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Nafisah</w:t>
      </w:r>
      <w:proofErr w:type="spellEnd"/>
      <w:r w:rsidRPr="00893AE8">
        <w:rPr>
          <w:rFonts w:ascii="Garamond" w:hAnsi="Garamond" w:cstheme="majorBidi"/>
          <w:szCs w:val="24"/>
        </w:rPr>
        <w:t xml:space="preserve"> in 1970 when KH. Mahfud Ridwan has graduated from the University of Baghdad. Precisely in 1971, a mosque named </w:t>
      </w:r>
      <w:r w:rsidRPr="00893AE8">
        <w:rPr>
          <w:rFonts w:ascii="Garamond" w:hAnsi="Garamond" w:cstheme="majorBidi"/>
          <w:i/>
          <w:iCs/>
          <w:szCs w:val="24"/>
        </w:rPr>
        <w:t xml:space="preserve">Darussalam was built </w:t>
      </w:r>
      <w:r w:rsidRPr="00893AE8">
        <w:rPr>
          <w:rFonts w:ascii="Garamond" w:hAnsi="Garamond" w:cstheme="majorBidi"/>
          <w:szCs w:val="24"/>
        </w:rPr>
        <w:t xml:space="preserve">and in that mosque KH. Mahfud Ridwan carries out his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through teaching activities in religious studies. In the same year, KH. Mahfud Ridwan took the initiative to start building a cottage building 100 meters from the east of the mosque. The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strategy used at that time adapted the conditions of the surrounding community which were still </w:t>
      </w:r>
      <w:r w:rsidRPr="00893AE8">
        <w:rPr>
          <w:rFonts w:ascii="Garamond" w:hAnsi="Garamond"/>
          <w:szCs w:val="24"/>
        </w:rPr>
        <w:t xml:space="preserve">few with a variety of religious activities. </w:t>
      </w:r>
      <w:r w:rsidRPr="00893AE8">
        <w:rPr>
          <w:rFonts w:ascii="Garamond" w:hAnsi="Garamond" w:cstheme="majorBidi"/>
          <w:szCs w:val="24"/>
        </w:rPr>
        <w:t xml:space="preserve">KH. Mahfud Ridwan is a polite </w:t>
      </w:r>
      <w:r w:rsidRPr="00893AE8">
        <w:rPr>
          <w:rFonts w:ascii="Garamond" w:hAnsi="Garamond"/>
          <w:szCs w:val="24"/>
        </w:rPr>
        <w:t xml:space="preserve">and simple figure. He never complained in his daily life. Even though </w:t>
      </w:r>
      <w:r w:rsidRPr="00893AE8">
        <w:rPr>
          <w:rFonts w:ascii="Garamond" w:hAnsi="Garamond" w:cstheme="majorBidi"/>
          <w:szCs w:val="24"/>
        </w:rPr>
        <w:t xml:space="preserve">KH. Mahfud Ridwan </w:t>
      </w:r>
      <w:r w:rsidRPr="00893AE8">
        <w:rPr>
          <w:rFonts w:ascii="Garamond" w:hAnsi="Garamond"/>
          <w:szCs w:val="24"/>
        </w:rPr>
        <w:t xml:space="preserve">graduated from the University of Baghdad, he is not ashamed to live a simple life by farming and gardening like people in general. As explained by Mr. Ali </w:t>
      </w:r>
      <w:proofErr w:type="spellStart"/>
      <w:r w:rsidRPr="00893AE8">
        <w:rPr>
          <w:rFonts w:ascii="Garamond" w:hAnsi="Garamond"/>
          <w:szCs w:val="24"/>
        </w:rPr>
        <w:t>Nugroho</w:t>
      </w:r>
      <w:proofErr w:type="spellEnd"/>
      <w:r w:rsidRPr="00893AE8">
        <w:rPr>
          <w:rFonts w:ascii="Garamond" w:hAnsi="Garamond"/>
          <w:szCs w:val="24"/>
        </w:rPr>
        <w:t xml:space="preserve"> as the </w:t>
      </w:r>
      <w:proofErr w:type="spellStart"/>
      <w:r w:rsidRPr="00893AE8">
        <w:rPr>
          <w:rFonts w:ascii="Garamond" w:hAnsi="Garamond"/>
          <w:szCs w:val="24"/>
        </w:rPr>
        <w:t>Gedangan</w:t>
      </w:r>
      <w:proofErr w:type="spellEnd"/>
      <w:r w:rsidRPr="00893AE8">
        <w:rPr>
          <w:rFonts w:ascii="Garamond" w:hAnsi="Garamond"/>
          <w:szCs w:val="24"/>
        </w:rPr>
        <w:t xml:space="preserve"> community:</w:t>
      </w:r>
    </w:p>
    <w:p w14:paraId="26345272" w14:textId="77777777" w:rsidR="00CA5282" w:rsidRPr="00893AE8" w:rsidRDefault="00CA5282" w:rsidP="00295992">
      <w:pPr>
        <w:pStyle w:val="ListParagraph"/>
        <w:spacing w:after="0" w:line="276" w:lineRule="auto"/>
        <w:rPr>
          <w:rFonts w:ascii="Garamond" w:hAnsi="Garamond" w:cstheme="majorBidi"/>
          <w:szCs w:val="24"/>
        </w:rPr>
      </w:pPr>
      <w:r w:rsidRPr="00893AE8">
        <w:rPr>
          <w:rFonts w:ascii="Garamond" w:hAnsi="Garamond" w:cstheme="majorBidi"/>
          <w:i/>
          <w:iCs/>
          <w:szCs w:val="24"/>
        </w:rPr>
        <w:t xml:space="preserve">"As for Kyai Mahfud, the most valuable method in my opinion is his </w:t>
      </w:r>
      <w:proofErr w:type="spellStart"/>
      <w:r w:rsidRPr="00893AE8">
        <w:rPr>
          <w:rFonts w:ascii="Garamond" w:hAnsi="Garamond" w:cstheme="majorBidi"/>
          <w:i/>
          <w:iCs/>
          <w:szCs w:val="24"/>
        </w:rPr>
        <w:t>uswatun</w:t>
      </w:r>
      <w:proofErr w:type="spellEnd"/>
      <w:r w:rsidRPr="00893AE8">
        <w:rPr>
          <w:rFonts w:ascii="Garamond" w:hAnsi="Garamond" w:cstheme="majorBidi"/>
          <w:i/>
          <w:iCs/>
          <w:szCs w:val="24"/>
        </w:rPr>
        <w:t xml:space="preserve"> </w:t>
      </w:r>
      <w:proofErr w:type="spellStart"/>
      <w:r w:rsidRPr="00893AE8">
        <w:rPr>
          <w:rFonts w:ascii="Garamond" w:hAnsi="Garamond" w:cstheme="majorBidi"/>
          <w:i/>
          <w:iCs/>
          <w:szCs w:val="24"/>
        </w:rPr>
        <w:t>hasanah</w:t>
      </w:r>
      <w:proofErr w:type="spellEnd"/>
      <w:r w:rsidRPr="00893AE8">
        <w:rPr>
          <w:rFonts w:ascii="Garamond" w:hAnsi="Garamond" w:cstheme="majorBidi"/>
          <w:i/>
          <w:iCs/>
          <w:szCs w:val="24"/>
        </w:rPr>
        <w:t xml:space="preserve">, his role model who can melt communities on the left and right, so it takes an understanding, touch, wisdom which is what Kyai Mahfud does. </w:t>
      </w:r>
      <w:proofErr w:type="gramStart"/>
      <w:r w:rsidRPr="00893AE8">
        <w:rPr>
          <w:rFonts w:ascii="Garamond" w:hAnsi="Garamond" w:cstheme="majorBidi"/>
          <w:i/>
          <w:iCs/>
          <w:szCs w:val="24"/>
        </w:rPr>
        <w:t>the</w:t>
      </w:r>
      <w:proofErr w:type="gramEnd"/>
      <w:r w:rsidRPr="00893AE8">
        <w:rPr>
          <w:rFonts w:ascii="Garamond" w:hAnsi="Garamond" w:cstheme="majorBidi"/>
          <w:i/>
          <w:iCs/>
          <w:szCs w:val="24"/>
        </w:rPr>
        <w:t xml:space="preserve"> way is </w:t>
      </w:r>
      <w:proofErr w:type="spellStart"/>
      <w:r w:rsidRPr="00893AE8">
        <w:rPr>
          <w:rFonts w:ascii="Garamond" w:hAnsi="Garamond" w:cstheme="majorBidi"/>
          <w:i/>
          <w:iCs/>
          <w:szCs w:val="24"/>
        </w:rPr>
        <w:t>amar</w:t>
      </w:r>
      <w:proofErr w:type="spellEnd"/>
      <w:r w:rsidRPr="00893AE8">
        <w:rPr>
          <w:rFonts w:ascii="Garamond" w:hAnsi="Garamond" w:cstheme="majorBidi"/>
          <w:i/>
          <w:iCs/>
          <w:szCs w:val="24"/>
        </w:rPr>
        <w:t xml:space="preserve"> </w:t>
      </w:r>
      <w:proofErr w:type="spellStart"/>
      <w:r w:rsidRPr="00893AE8">
        <w:rPr>
          <w:rFonts w:ascii="Garamond" w:hAnsi="Garamond" w:cstheme="majorBidi"/>
          <w:i/>
          <w:iCs/>
          <w:szCs w:val="24"/>
        </w:rPr>
        <w:t>ma'ruf</w:t>
      </w:r>
      <w:proofErr w:type="spellEnd"/>
      <w:r w:rsidRPr="00893AE8">
        <w:rPr>
          <w:rFonts w:ascii="Garamond" w:hAnsi="Garamond" w:cstheme="majorBidi"/>
          <w:i/>
          <w:iCs/>
          <w:szCs w:val="24"/>
        </w:rPr>
        <w:t xml:space="preserve">, manners are maintained so that it becomes a symbol in the ranks of inter-religious and bureaucratic he becomes reluctant too”. </w:t>
      </w:r>
      <w:r w:rsidRPr="00893AE8">
        <w:rPr>
          <w:rFonts w:ascii="Garamond" w:hAnsi="Garamond" w:cstheme="majorBidi"/>
          <w:szCs w:val="24"/>
        </w:rPr>
        <w:t>(Interview on November 1, 2021 at 19.00 WIB).</w:t>
      </w:r>
    </w:p>
    <w:p w14:paraId="05528309" w14:textId="77777777" w:rsidR="002A319E" w:rsidRPr="00893AE8" w:rsidRDefault="002A319E" w:rsidP="00893AE8">
      <w:pPr>
        <w:spacing w:after="0" w:line="276" w:lineRule="auto"/>
        <w:rPr>
          <w:rFonts w:ascii="Garamond" w:hAnsi="Garamond" w:cstheme="majorBidi"/>
          <w:szCs w:val="24"/>
        </w:rPr>
      </w:pPr>
    </w:p>
    <w:p w14:paraId="50E781EC" w14:textId="5A0F8B12" w:rsidR="00CA5282" w:rsidRPr="00893AE8" w:rsidRDefault="00CA5282" w:rsidP="00EF5C39">
      <w:pPr>
        <w:spacing w:after="0" w:line="276" w:lineRule="auto"/>
        <w:ind w:left="0" w:firstLine="720"/>
        <w:rPr>
          <w:rFonts w:ascii="Garamond" w:hAnsi="Garamond" w:cstheme="majorBidi"/>
          <w:szCs w:val="24"/>
        </w:rPr>
      </w:pPr>
      <w:r w:rsidRPr="00893AE8">
        <w:rPr>
          <w:rFonts w:ascii="Garamond" w:hAnsi="Garamond" w:cstheme="majorBidi"/>
          <w:szCs w:val="24"/>
        </w:rPr>
        <w:t xml:space="preserve">It was this kind of character that started the local people's admiration for KH. Mahfud Ridwan and inspired the surrounding community not only to be active in work but also active in religious </w:t>
      </w:r>
      <w:r w:rsidRPr="00893AE8">
        <w:rPr>
          <w:rFonts w:ascii="Garamond" w:hAnsi="Garamond" w:cstheme="majorBidi"/>
          <w:szCs w:val="24"/>
        </w:rPr>
        <w:lastRenderedPageBreak/>
        <w:t xml:space="preserve">matters, especially on how to maintain harmony between religious communities. One method of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w:t>
      </w:r>
      <w:proofErr w:type="spellStart"/>
      <w:r w:rsidRPr="00893AE8">
        <w:rPr>
          <w:rFonts w:ascii="Garamond" w:hAnsi="Garamond" w:cstheme="majorBidi"/>
          <w:i/>
          <w:iCs/>
          <w:szCs w:val="24"/>
        </w:rPr>
        <w:t>bil</w:t>
      </w:r>
      <w:proofErr w:type="spellEnd"/>
      <w:r w:rsidRPr="00893AE8">
        <w:rPr>
          <w:rFonts w:ascii="Garamond" w:hAnsi="Garamond" w:cstheme="majorBidi"/>
          <w:i/>
          <w:iCs/>
          <w:szCs w:val="24"/>
        </w:rPr>
        <w:t xml:space="preserve"> </w:t>
      </w:r>
      <w:proofErr w:type="spellStart"/>
      <w:r w:rsidRPr="00893AE8">
        <w:rPr>
          <w:rFonts w:ascii="Garamond" w:hAnsi="Garamond" w:cstheme="majorBidi"/>
          <w:i/>
          <w:iCs/>
          <w:szCs w:val="24"/>
        </w:rPr>
        <w:t>lisaan</w:t>
      </w:r>
      <w:proofErr w:type="spellEnd"/>
      <w:r w:rsidRPr="00893AE8">
        <w:rPr>
          <w:rFonts w:ascii="Garamond" w:hAnsi="Garamond" w:cstheme="majorBidi"/>
          <w:i/>
          <w:iCs/>
          <w:szCs w:val="24"/>
        </w:rPr>
        <w:t xml:space="preserve"> </w:t>
      </w:r>
      <w:r w:rsidRPr="00893AE8">
        <w:rPr>
          <w:rFonts w:ascii="Garamond" w:hAnsi="Garamond" w:cstheme="majorBidi"/>
          <w:szCs w:val="24"/>
        </w:rPr>
        <w:t xml:space="preserve">carried out by KH. Mahfud Ridwan is a lecture through the media of recitation at the </w:t>
      </w:r>
      <w:r w:rsidRPr="00893AE8">
        <w:rPr>
          <w:rFonts w:ascii="Garamond" w:hAnsi="Garamond" w:cstheme="majorBidi"/>
          <w:i/>
          <w:iCs/>
          <w:szCs w:val="24"/>
        </w:rPr>
        <w:t xml:space="preserve">Darussalam </w:t>
      </w:r>
      <w:r w:rsidRPr="00893AE8">
        <w:rPr>
          <w:rFonts w:ascii="Garamond" w:hAnsi="Garamond" w:cstheme="majorBidi"/>
          <w:szCs w:val="24"/>
        </w:rPr>
        <w:t xml:space="preserve">mosque which is applied according to the needs of the </w:t>
      </w:r>
      <w:proofErr w:type="gramStart"/>
      <w:r w:rsidRPr="00893AE8">
        <w:rPr>
          <w:rFonts w:ascii="Garamond" w:hAnsi="Garamond" w:cstheme="majorBidi"/>
          <w:szCs w:val="24"/>
        </w:rPr>
        <w:t xml:space="preserve">community </w:t>
      </w:r>
      <w:r w:rsidRPr="00893AE8">
        <w:rPr>
          <w:rFonts w:ascii="Garamond" w:hAnsi="Garamond" w:cstheme="majorBidi"/>
          <w:i/>
          <w:iCs/>
          <w:szCs w:val="24"/>
        </w:rPr>
        <w:t>.</w:t>
      </w:r>
      <w:proofErr w:type="gramEnd"/>
      <w:r w:rsidRPr="00893AE8">
        <w:rPr>
          <w:rFonts w:ascii="Garamond" w:hAnsi="Garamond" w:cstheme="majorBidi"/>
          <w:i/>
          <w:iCs/>
          <w:szCs w:val="24"/>
        </w:rPr>
        <w:t xml:space="preserve"> </w:t>
      </w:r>
      <w:r w:rsidRPr="00893AE8">
        <w:rPr>
          <w:rFonts w:ascii="Garamond" w:hAnsi="Garamond" w:cstheme="majorBidi"/>
          <w:szCs w:val="24"/>
        </w:rPr>
        <w:t xml:space="preserve">In addition to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w:t>
      </w:r>
      <w:proofErr w:type="spellStart"/>
      <w:r w:rsidRPr="00893AE8">
        <w:rPr>
          <w:rFonts w:ascii="Garamond" w:hAnsi="Garamond" w:cstheme="majorBidi"/>
          <w:i/>
          <w:iCs/>
          <w:szCs w:val="24"/>
        </w:rPr>
        <w:t>bil</w:t>
      </w:r>
      <w:proofErr w:type="spellEnd"/>
      <w:r w:rsidRPr="00893AE8">
        <w:rPr>
          <w:rFonts w:ascii="Garamond" w:hAnsi="Garamond" w:cstheme="majorBidi"/>
          <w:i/>
          <w:iCs/>
          <w:szCs w:val="24"/>
        </w:rPr>
        <w:t xml:space="preserve"> </w:t>
      </w:r>
      <w:proofErr w:type="spellStart"/>
      <w:r w:rsidRPr="00893AE8">
        <w:rPr>
          <w:rFonts w:ascii="Garamond" w:hAnsi="Garamond" w:cstheme="majorBidi"/>
          <w:i/>
          <w:iCs/>
          <w:szCs w:val="24"/>
        </w:rPr>
        <w:t>lisaan</w:t>
      </w:r>
      <w:proofErr w:type="spellEnd"/>
      <w:r w:rsidRPr="00893AE8">
        <w:rPr>
          <w:rFonts w:ascii="Garamond" w:hAnsi="Garamond" w:cstheme="majorBidi"/>
          <w:i/>
          <w:iCs/>
          <w:szCs w:val="24"/>
        </w:rPr>
        <w:t xml:space="preserve"> </w:t>
      </w:r>
      <w:r w:rsidRPr="00893AE8">
        <w:rPr>
          <w:rFonts w:ascii="Garamond" w:hAnsi="Garamond" w:cstheme="majorBidi"/>
          <w:szCs w:val="24"/>
        </w:rPr>
        <w:t xml:space="preserve">by holding recitations, KH. Mahfud </w:t>
      </w:r>
      <w:proofErr w:type="spellStart"/>
      <w:r w:rsidRPr="00893AE8">
        <w:rPr>
          <w:rFonts w:ascii="Garamond" w:hAnsi="Garamond" w:cstheme="majorBidi"/>
          <w:szCs w:val="24"/>
        </w:rPr>
        <w:t>Ridwan</w:t>
      </w:r>
      <w:proofErr w:type="spellEnd"/>
      <w:r w:rsidRPr="00893AE8">
        <w:rPr>
          <w:rFonts w:ascii="Garamond" w:hAnsi="Garamond" w:cstheme="majorBidi"/>
          <w:szCs w:val="24"/>
        </w:rPr>
        <w:t xml:space="preserve"> performs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w:t>
      </w:r>
      <w:proofErr w:type="spellStart"/>
      <w:r w:rsidRPr="00893AE8">
        <w:rPr>
          <w:rFonts w:ascii="Garamond" w:hAnsi="Garamond" w:cstheme="majorBidi"/>
          <w:i/>
          <w:iCs/>
          <w:szCs w:val="24"/>
        </w:rPr>
        <w:t>bil</w:t>
      </w:r>
      <w:proofErr w:type="spellEnd"/>
      <w:r w:rsidRPr="00893AE8">
        <w:rPr>
          <w:rFonts w:ascii="Garamond" w:hAnsi="Garamond" w:cstheme="majorBidi"/>
          <w:i/>
          <w:iCs/>
          <w:szCs w:val="24"/>
        </w:rPr>
        <w:t xml:space="preserve"> </w:t>
      </w:r>
      <w:proofErr w:type="spellStart"/>
      <w:r w:rsidRPr="00893AE8">
        <w:rPr>
          <w:rFonts w:ascii="Garamond" w:hAnsi="Garamond" w:cstheme="majorBidi"/>
          <w:i/>
          <w:iCs/>
          <w:szCs w:val="24"/>
        </w:rPr>
        <w:t>haal</w:t>
      </w:r>
      <w:proofErr w:type="spellEnd"/>
      <w:r w:rsidRPr="00893AE8">
        <w:rPr>
          <w:rFonts w:ascii="Garamond" w:hAnsi="Garamond" w:cstheme="majorBidi"/>
          <w:i/>
          <w:iCs/>
          <w:szCs w:val="24"/>
        </w:rPr>
        <w:t xml:space="preserve"> </w:t>
      </w:r>
      <w:r w:rsidRPr="00893AE8">
        <w:rPr>
          <w:rFonts w:ascii="Garamond" w:hAnsi="Garamond" w:cstheme="majorBidi"/>
          <w:szCs w:val="24"/>
        </w:rPr>
        <w:t xml:space="preserve">by moving and taking part in the social world. The missionary journey of KH. Mahfud Ridwan next established the </w:t>
      </w:r>
      <w:proofErr w:type="spellStart"/>
      <w:r w:rsidRPr="00893AE8">
        <w:rPr>
          <w:rFonts w:ascii="Garamond" w:hAnsi="Garamond" w:cstheme="majorBidi"/>
          <w:szCs w:val="24"/>
        </w:rPr>
        <w:t>Desaku</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Maju</w:t>
      </w:r>
      <w:proofErr w:type="spellEnd"/>
      <w:r w:rsidRPr="00893AE8">
        <w:rPr>
          <w:rFonts w:ascii="Garamond" w:hAnsi="Garamond" w:cstheme="majorBidi"/>
          <w:szCs w:val="24"/>
        </w:rPr>
        <w:t xml:space="preserve"> Foundation (YDM) which started from his concern for religious and socio-economic issues of the community. The establishment of the </w:t>
      </w:r>
      <w:proofErr w:type="spellStart"/>
      <w:r w:rsidRPr="00893AE8">
        <w:rPr>
          <w:rFonts w:ascii="Garamond" w:hAnsi="Garamond" w:cstheme="majorBidi"/>
          <w:szCs w:val="24"/>
        </w:rPr>
        <w:t>Desaku</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Maju</w:t>
      </w:r>
      <w:proofErr w:type="spellEnd"/>
      <w:r w:rsidRPr="00893AE8">
        <w:rPr>
          <w:rFonts w:ascii="Garamond" w:hAnsi="Garamond" w:cstheme="majorBidi"/>
          <w:szCs w:val="24"/>
        </w:rPr>
        <w:t xml:space="preserve"> Foundation in 1984 is a non-governmental organization engaged in community empowerment and social issues. As explained by KH. Muhammad Hanif as the son of KH. Mahfud Ridwan who is now the caretaker of the Edi </w:t>
      </w:r>
      <w:proofErr w:type="spellStart"/>
      <w:r w:rsidRPr="00893AE8">
        <w:rPr>
          <w:rFonts w:ascii="Garamond" w:hAnsi="Garamond" w:cstheme="majorBidi"/>
          <w:szCs w:val="24"/>
        </w:rPr>
        <w:t>Mancoro</w:t>
      </w:r>
      <w:proofErr w:type="spellEnd"/>
      <w:r w:rsidRPr="00893AE8">
        <w:rPr>
          <w:rFonts w:ascii="Garamond" w:hAnsi="Garamond" w:cstheme="majorBidi"/>
          <w:szCs w:val="24"/>
        </w:rPr>
        <w:t xml:space="preserve"> Islamic Boarding School as follows:</w:t>
      </w:r>
    </w:p>
    <w:p w14:paraId="5C701014" w14:textId="77777777" w:rsidR="00CA5282" w:rsidRPr="00893AE8" w:rsidRDefault="00CA5282" w:rsidP="00295992">
      <w:pPr>
        <w:pStyle w:val="ListParagraph"/>
        <w:spacing w:after="0" w:line="276" w:lineRule="auto"/>
        <w:rPr>
          <w:rFonts w:ascii="Garamond" w:hAnsi="Garamond" w:cstheme="majorBidi"/>
          <w:szCs w:val="24"/>
        </w:rPr>
      </w:pPr>
      <w:r w:rsidRPr="00893AE8">
        <w:rPr>
          <w:rFonts w:ascii="Garamond" w:hAnsi="Garamond" w:cstheme="majorBidi"/>
          <w:i/>
          <w:iCs/>
          <w:szCs w:val="24"/>
        </w:rPr>
        <w:t xml:space="preserve">“The My Village Forward Foundation is one of the foundations or NGOs that is engaged in community empowerment and also social issues in collaboration with village development and then in collaboration with UNDP, which is the UN agency since the early 80s to 90s. UNDP is what brought </w:t>
      </w:r>
      <w:proofErr w:type="spellStart"/>
      <w:r w:rsidRPr="00893AE8">
        <w:rPr>
          <w:rFonts w:ascii="Garamond" w:hAnsi="Garamond" w:cstheme="majorBidi"/>
          <w:i/>
          <w:iCs/>
          <w:szCs w:val="24"/>
        </w:rPr>
        <w:t>Abah</w:t>
      </w:r>
      <w:proofErr w:type="spellEnd"/>
      <w:r w:rsidRPr="00893AE8">
        <w:rPr>
          <w:rFonts w:ascii="Garamond" w:hAnsi="Garamond" w:cstheme="majorBidi"/>
          <w:i/>
          <w:iCs/>
          <w:szCs w:val="24"/>
        </w:rPr>
        <w:t xml:space="preserve"> together with religious leaders and the wider community, not only in Semarang Regency but throughout the world.” </w:t>
      </w:r>
      <w:r w:rsidRPr="00893AE8">
        <w:rPr>
          <w:rFonts w:ascii="Garamond" w:hAnsi="Garamond" w:cstheme="majorBidi"/>
          <w:szCs w:val="24"/>
        </w:rPr>
        <w:t>(Interview on October 24, 2021 at 22.00 WIB).</w:t>
      </w:r>
    </w:p>
    <w:p w14:paraId="5D0E25AA" w14:textId="77777777" w:rsidR="00E76CA1" w:rsidRPr="00893AE8" w:rsidRDefault="00E76CA1" w:rsidP="00295992">
      <w:pPr>
        <w:spacing w:after="0" w:line="276" w:lineRule="auto"/>
        <w:ind w:left="720" w:firstLine="850"/>
        <w:rPr>
          <w:rFonts w:ascii="Garamond" w:hAnsi="Garamond" w:cstheme="majorBidi"/>
          <w:color w:val="auto"/>
          <w:szCs w:val="24"/>
          <w:lang w:val="id-ID"/>
        </w:rPr>
      </w:pPr>
    </w:p>
    <w:p w14:paraId="1DDD8832" w14:textId="77777777" w:rsidR="00EF5C39" w:rsidRDefault="00CA5282" w:rsidP="00EF5C39">
      <w:pPr>
        <w:spacing w:after="0" w:line="276" w:lineRule="auto"/>
        <w:ind w:left="0" w:firstLine="720"/>
        <w:rPr>
          <w:rFonts w:ascii="Garamond" w:hAnsi="Garamond" w:cstheme="majorBidi"/>
          <w:color w:val="auto"/>
          <w:szCs w:val="24"/>
          <w:lang w:val="id-ID"/>
        </w:rPr>
      </w:pPr>
      <w:r w:rsidRPr="00893AE8">
        <w:rPr>
          <w:rFonts w:ascii="Garamond" w:hAnsi="Garamond" w:cstheme="majorBidi"/>
          <w:color w:val="auto"/>
          <w:szCs w:val="24"/>
          <w:lang w:val="id-ID"/>
        </w:rPr>
        <w:t>The Desaku Maju Foundation was established as a driving force for community culture and strengthening the economy before the Edi Mancoro Islamic boarding school was inaugurated whose scope was not only in Gedangan Village, but throughout Central Java. His concern for the surrounding environment formed the character of KH. Mahfud Ridwan to live useful for fellow human beings and move to assist the community to think ahead.</w:t>
      </w:r>
      <w:r w:rsidR="00EF70A0" w:rsidRPr="00893AE8">
        <w:rPr>
          <w:rFonts w:ascii="Garamond" w:hAnsi="Garamond" w:cstheme="majorBidi"/>
          <w:color w:val="auto"/>
          <w:szCs w:val="24"/>
        </w:rPr>
        <w:t xml:space="preserve"> </w:t>
      </w:r>
      <w:r w:rsidRPr="00893AE8">
        <w:rPr>
          <w:rFonts w:ascii="Garamond" w:hAnsi="Garamond" w:cstheme="majorBidi"/>
          <w:color w:val="auto"/>
          <w:szCs w:val="24"/>
          <w:lang w:val="id-ID"/>
        </w:rPr>
        <w:t>Then in addition to the Desaku Maju Foundation, KH. Mahfud Ridwan also founded the Gedangan Forum. This forum was founded from the impact of the monetary crisis that hit the Indonesian people in 1998 which resulted in national political instability which had an impact on all aspects of people's lives, especially the economy and religion. So that the barriers between religious communities are increasingly clear. Therefore, the Gedangan forum was established to become a forum for the community to be able to socialize about the importance of living with an attitude of religious tolerance by interacting between religious communities to eliminate prejudice and hurt caused by differences in religion and belief. As fellow human beings, we should respect each other and understand differences. Because thanks to the differences there is a wealth to understand and understand other religions.</w:t>
      </w:r>
    </w:p>
    <w:p w14:paraId="47B6AE4E" w14:textId="56BE9A17" w:rsidR="00CA5282" w:rsidRPr="00893AE8" w:rsidRDefault="00CA5282" w:rsidP="00EF5C39">
      <w:pPr>
        <w:spacing w:after="0" w:line="276" w:lineRule="auto"/>
        <w:ind w:left="0" w:firstLine="720"/>
        <w:rPr>
          <w:rFonts w:ascii="Garamond" w:hAnsi="Garamond" w:cstheme="majorBidi"/>
          <w:color w:val="auto"/>
          <w:szCs w:val="24"/>
          <w:lang w:val="id-ID"/>
        </w:rPr>
      </w:pPr>
      <w:r w:rsidRPr="00893AE8">
        <w:rPr>
          <w:rFonts w:ascii="Garamond" w:hAnsi="Garamond" w:cstheme="majorBidi"/>
          <w:color w:val="auto"/>
          <w:szCs w:val="24"/>
          <w:lang w:val="id-ID"/>
        </w:rPr>
        <w:t xml:space="preserve">Information related to the efforts of preaching KH. Mahfud Ridwan in developing inter-religious harmony was said by Mr. Faidi </w:t>
      </w:r>
      <w:r w:rsidRPr="00893AE8">
        <w:rPr>
          <w:rFonts w:ascii="Garamond" w:hAnsi="Garamond" w:cstheme="majorBidi"/>
          <w:color w:val="auto"/>
          <w:szCs w:val="24"/>
        </w:rPr>
        <w:t xml:space="preserve">as a researcher on the biography of KH. Mahfud </w:t>
      </w:r>
      <w:proofErr w:type="gramStart"/>
      <w:r w:rsidRPr="00893AE8">
        <w:rPr>
          <w:rFonts w:ascii="Garamond" w:hAnsi="Garamond" w:cstheme="majorBidi"/>
          <w:color w:val="auto"/>
          <w:szCs w:val="24"/>
        </w:rPr>
        <w:t xml:space="preserve">Ridwan </w:t>
      </w:r>
      <w:r w:rsidRPr="00893AE8">
        <w:rPr>
          <w:rFonts w:ascii="Garamond" w:hAnsi="Garamond" w:cstheme="majorBidi"/>
          <w:color w:val="auto"/>
          <w:szCs w:val="24"/>
          <w:lang w:val="id-ID"/>
        </w:rPr>
        <w:t>:</w:t>
      </w:r>
      <w:proofErr w:type="gramEnd"/>
    </w:p>
    <w:p w14:paraId="4649C592" w14:textId="449BE3D9" w:rsidR="00CA5282" w:rsidRPr="00893AE8" w:rsidRDefault="00CA5282" w:rsidP="00295992">
      <w:pPr>
        <w:spacing w:after="0" w:line="276" w:lineRule="auto"/>
        <w:ind w:left="720" w:firstLine="0"/>
        <w:rPr>
          <w:rFonts w:ascii="Garamond" w:hAnsi="Garamond" w:cstheme="majorBidi"/>
          <w:i/>
          <w:iCs/>
          <w:color w:val="auto"/>
          <w:szCs w:val="24"/>
          <w:lang w:val="id-ID"/>
        </w:rPr>
      </w:pPr>
      <w:r w:rsidRPr="00893AE8">
        <w:rPr>
          <w:rFonts w:ascii="Garamond" w:hAnsi="Garamond" w:cstheme="majorBidi"/>
          <w:i/>
          <w:iCs/>
          <w:color w:val="auto"/>
          <w:szCs w:val="24"/>
          <w:lang w:val="id-ID"/>
        </w:rPr>
        <w:t xml:space="preserve">“Mbah Mahfud's da'wah to develop harmony between religious communities is by establishing the Gedangan Forum, FKUB, SOBAT Forum, and so on by conducting interfaith discussions, facilitating, and mediating gatherings of interfaith leaders. So when he died, many felt lost, not only the Muslims but the Christian community who were close to him and some of the priests also came to pray for him here”. </w:t>
      </w:r>
      <w:r w:rsidRPr="00893AE8">
        <w:rPr>
          <w:rFonts w:ascii="Garamond" w:hAnsi="Garamond" w:cstheme="majorBidi"/>
          <w:color w:val="auto"/>
          <w:szCs w:val="24"/>
          <w:lang w:val="id-ID"/>
        </w:rPr>
        <w:t xml:space="preserve">(Interview on October 29, 2021 at 16.00 WIB) </w:t>
      </w:r>
      <w:r w:rsidRPr="00893AE8">
        <w:rPr>
          <w:rFonts w:ascii="Garamond" w:hAnsi="Garamond" w:cstheme="majorBidi"/>
          <w:i/>
          <w:iCs/>
          <w:color w:val="auto"/>
          <w:szCs w:val="24"/>
          <w:lang w:val="id-ID"/>
        </w:rPr>
        <w:t>.</w:t>
      </w:r>
    </w:p>
    <w:p w14:paraId="2B80C4F7" w14:textId="77777777" w:rsidR="00E76CA1" w:rsidRPr="00893AE8" w:rsidRDefault="00E76CA1" w:rsidP="00893AE8">
      <w:pPr>
        <w:spacing w:after="0" w:line="276" w:lineRule="auto"/>
        <w:ind w:left="1440" w:firstLine="0"/>
        <w:rPr>
          <w:rFonts w:ascii="Garamond" w:hAnsi="Garamond" w:cstheme="majorBidi"/>
          <w:i/>
          <w:iCs/>
          <w:color w:val="auto"/>
          <w:szCs w:val="24"/>
          <w:lang w:val="id-ID"/>
        </w:rPr>
      </w:pPr>
    </w:p>
    <w:p w14:paraId="24C4C496" w14:textId="77777777" w:rsidR="00746A0A" w:rsidRPr="00893AE8" w:rsidRDefault="00CA5282" w:rsidP="00EF5C39">
      <w:pPr>
        <w:pStyle w:val="ListParagraph"/>
        <w:spacing w:after="0" w:line="276" w:lineRule="auto"/>
        <w:ind w:left="0" w:firstLine="720"/>
        <w:rPr>
          <w:rFonts w:ascii="Garamond" w:hAnsi="Garamond" w:cstheme="majorBidi"/>
          <w:szCs w:val="24"/>
        </w:rPr>
      </w:pPr>
      <w:r w:rsidRPr="00893AE8">
        <w:rPr>
          <w:rFonts w:ascii="Garamond" w:hAnsi="Garamond" w:cstheme="majorBidi"/>
          <w:szCs w:val="24"/>
        </w:rPr>
        <w:t xml:space="preserve">The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approach that KH. Mahfud Ridwan did this by protecting, respecting and never claiming or justifying other groups. Everyone around KH. Mahfud Ridwan from any circle whether </w:t>
      </w:r>
      <w:proofErr w:type="gramStart"/>
      <w:r w:rsidRPr="00893AE8">
        <w:rPr>
          <w:rFonts w:ascii="Garamond" w:hAnsi="Garamond" w:cstheme="majorBidi"/>
          <w:szCs w:val="24"/>
        </w:rPr>
        <w:lastRenderedPageBreak/>
        <w:t>it's</w:t>
      </w:r>
      <w:proofErr w:type="gramEnd"/>
      <w:r w:rsidRPr="00893AE8">
        <w:rPr>
          <w:rFonts w:ascii="Garamond" w:hAnsi="Garamond" w:cstheme="majorBidi"/>
          <w:szCs w:val="24"/>
        </w:rPr>
        <w:t xml:space="preserve"> thugs, officials, community and religious leaders are all appreciated by him. For KH. Mahfud Ridwan only has one task as fellow human beings, they must love and respect each other, including positioning non-Muslims. So if traced, interfaith activities that have been running until now cannot be separated from the contribution of KH. Mahfud Ridwan when building harmony between religious communities, especially in Central Java and its surroundings. So that the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carried out by KH. Mahfud Ridwan in Semarang Regency made progress for the surrounding community and was accepted by the surrounding community even though they had different religions. This progress can be seen from public awareness of the importance of respect and tolerance between religious communities, Muslim and non-Muslim communities getting to know each other, and relations that were previously less harmonious are now harmonious.</w:t>
      </w:r>
    </w:p>
    <w:p w14:paraId="13D29F7A" w14:textId="77777777" w:rsidR="00746A0A" w:rsidRPr="00295992" w:rsidRDefault="00746A0A" w:rsidP="00893AE8">
      <w:pPr>
        <w:pStyle w:val="ListParagraph"/>
        <w:spacing w:after="0" w:line="276" w:lineRule="auto"/>
        <w:ind w:left="284" w:firstLine="0"/>
        <w:rPr>
          <w:rFonts w:ascii="Garamond" w:hAnsi="Garamond" w:cstheme="majorBidi"/>
          <w:i/>
          <w:szCs w:val="24"/>
        </w:rPr>
      </w:pPr>
    </w:p>
    <w:p w14:paraId="38C03B9C" w14:textId="594CBBAB" w:rsidR="006A0E33" w:rsidRPr="00295992" w:rsidRDefault="00746A0A" w:rsidP="00295992">
      <w:pPr>
        <w:pStyle w:val="ListParagraph"/>
        <w:spacing w:after="0" w:line="276" w:lineRule="auto"/>
        <w:ind w:left="0" w:firstLine="0"/>
        <w:rPr>
          <w:rFonts w:ascii="Garamond" w:hAnsi="Garamond" w:cstheme="majorBidi"/>
          <w:b/>
          <w:bCs/>
          <w:i/>
          <w:szCs w:val="24"/>
        </w:rPr>
      </w:pPr>
      <w:r w:rsidRPr="00295992">
        <w:rPr>
          <w:rFonts w:ascii="Garamond" w:hAnsi="Garamond" w:cstheme="majorBidi"/>
          <w:b/>
          <w:bCs/>
          <w:i/>
          <w:szCs w:val="24"/>
        </w:rPr>
        <w:t xml:space="preserve">The Reality of Community Harmonization in the Pre and Post </w:t>
      </w:r>
      <w:proofErr w:type="spellStart"/>
      <w:r w:rsidRPr="00295992">
        <w:rPr>
          <w:rFonts w:ascii="Garamond" w:hAnsi="Garamond" w:cstheme="majorBidi"/>
          <w:b/>
          <w:bCs/>
          <w:i/>
          <w:szCs w:val="24"/>
        </w:rPr>
        <w:t>Da'wah</w:t>
      </w:r>
      <w:proofErr w:type="spellEnd"/>
      <w:r w:rsidRPr="00295992">
        <w:rPr>
          <w:rFonts w:ascii="Garamond" w:hAnsi="Garamond" w:cstheme="majorBidi"/>
          <w:b/>
          <w:bCs/>
          <w:i/>
          <w:szCs w:val="24"/>
        </w:rPr>
        <w:t xml:space="preserve"> Period KH. </w:t>
      </w:r>
      <w:proofErr w:type="spellStart"/>
      <w:r w:rsidRPr="00295992">
        <w:rPr>
          <w:rFonts w:ascii="Garamond" w:hAnsi="Garamond" w:cstheme="majorBidi"/>
          <w:b/>
          <w:bCs/>
          <w:i/>
          <w:szCs w:val="24"/>
        </w:rPr>
        <w:t>Mahfudz</w:t>
      </w:r>
      <w:proofErr w:type="spellEnd"/>
      <w:r w:rsidRPr="00295992">
        <w:rPr>
          <w:rFonts w:ascii="Garamond" w:hAnsi="Garamond" w:cstheme="majorBidi"/>
          <w:b/>
          <w:bCs/>
          <w:i/>
          <w:szCs w:val="24"/>
        </w:rPr>
        <w:t xml:space="preserve"> </w:t>
      </w:r>
      <w:proofErr w:type="spellStart"/>
      <w:r w:rsidRPr="00295992">
        <w:rPr>
          <w:rFonts w:ascii="Garamond" w:hAnsi="Garamond" w:cstheme="majorBidi"/>
          <w:b/>
          <w:bCs/>
          <w:i/>
          <w:szCs w:val="24"/>
        </w:rPr>
        <w:t>Ridwan</w:t>
      </w:r>
      <w:proofErr w:type="spellEnd"/>
    </w:p>
    <w:p w14:paraId="7ECB0610" w14:textId="77777777" w:rsidR="00E76CA1" w:rsidRPr="00893AE8" w:rsidRDefault="006A0E33" w:rsidP="00295992">
      <w:pPr>
        <w:spacing w:after="0" w:line="276" w:lineRule="auto"/>
        <w:ind w:left="0" w:firstLine="0"/>
        <w:rPr>
          <w:rFonts w:ascii="Garamond" w:hAnsi="Garamond" w:cstheme="majorBidi"/>
          <w:szCs w:val="24"/>
        </w:rPr>
      </w:pPr>
      <w:r w:rsidRPr="00893AE8">
        <w:rPr>
          <w:rFonts w:ascii="Garamond" w:hAnsi="Garamond" w:cstheme="majorBidi"/>
          <w:szCs w:val="24"/>
        </w:rPr>
        <w:t xml:space="preserve">In a harmonious community life, of course, it cannot be separated from several influencing factors, one of the important factors in realizing a harmonious environment is the role of religious leaders such as KH. Mahfud Ridwan in carrying out his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by developing harmony with fellow humans as a form of awareness of the teachings of their respective religions, namely doing good to fellow humans and eliminating hatred that arises from bad prejudices. Based on the results of the research that the author did, the condition of the harmony of the people of Semarang district before and after the preaching of KH. Mahfud Ridwan experienced a difference. Before the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conducted by KH. Mahfud Ridwan, the people of Semarang district have experienced a conducive stage, but the people of Semarang district still have little sense of social concern for other groups or religions. Even when KH. Mahfud </w:t>
      </w:r>
      <w:proofErr w:type="spellStart"/>
      <w:r w:rsidRPr="00893AE8">
        <w:rPr>
          <w:rFonts w:ascii="Garamond" w:hAnsi="Garamond" w:cstheme="majorBidi"/>
          <w:szCs w:val="24"/>
        </w:rPr>
        <w:t>Ridwan</w:t>
      </w:r>
      <w:proofErr w:type="spellEnd"/>
      <w:r w:rsidRPr="00893AE8">
        <w:rPr>
          <w:rFonts w:ascii="Garamond" w:hAnsi="Garamond" w:cstheme="majorBidi"/>
          <w:szCs w:val="24"/>
        </w:rPr>
        <w:t xml:space="preserve"> did his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facing many obstacles such as rejection and blasphemy from the community. The misunderstanding that arose from the community resulted in a counter to the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strategy that KH. Mahfud Ridwan did. The misunderstanding was influenced by the condition of society at that time caused by the monetary crisis and the issues of Islamization and Christianity.</w:t>
      </w:r>
    </w:p>
    <w:p w14:paraId="0D597109" w14:textId="77777777" w:rsidR="00E76CA1" w:rsidRPr="00893AE8" w:rsidRDefault="006A0E33" w:rsidP="00295992">
      <w:pPr>
        <w:spacing w:after="0" w:line="276" w:lineRule="auto"/>
        <w:ind w:left="0" w:firstLine="720"/>
        <w:rPr>
          <w:rFonts w:ascii="Garamond" w:hAnsi="Garamond" w:cstheme="majorBidi"/>
          <w:szCs w:val="24"/>
        </w:rPr>
      </w:pPr>
      <w:r w:rsidRPr="00893AE8">
        <w:rPr>
          <w:rFonts w:ascii="Garamond" w:hAnsi="Garamond" w:cstheme="majorBidi"/>
          <w:szCs w:val="24"/>
        </w:rPr>
        <w:t xml:space="preserve">To eliminate these bad prejudices, KH. Mahfud Ridwan carried out his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by inviting discussion and dialogue with several religions, holding open forums so that he could open up barriers that fortify one group with another. The forum was originally called the </w:t>
      </w:r>
      <w:proofErr w:type="spellStart"/>
      <w:r w:rsidRPr="00893AE8">
        <w:rPr>
          <w:rFonts w:ascii="Garamond" w:hAnsi="Garamond" w:cstheme="majorBidi"/>
          <w:szCs w:val="24"/>
        </w:rPr>
        <w:t>Gedangan</w:t>
      </w:r>
      <w:proofErr w:type="spellEnd"/>
      <w:r w:rsidRPr="00893AE8">
        <w:rPr>
          <w:rFonts w:ascii="Garamond" w:hAnsi="Garamond" w:cstheme="majorBidi"/>
          <w:szCs w:val="24"/>
        </w:rPr>
        <w:t xml:space="preserve"> Forum which was motivated by the concerns of KH. Mahfud Ridwan towards people who were influenced by the socio-political situation in Indonesia in 1998, such as the phenomenon of violence in the name of religion, the situation of the monetary crisis, and the transition period that brought the issue of reformation. Through the </w:t>
      </w:r>
      <w:proofErr w:type="spellStart"/>
      <w:r w:rsidRPr="00893AE8">
        <w:rPr>
          <w:rFonts w:ascii="Garamond" w:hAnsi="Garamond" w:cstheme="majorBidi"/>
          <w:szCs w:val="24"/>
        </w:rPr>
        <w:t>Gedangan</w:t>
      </w:r>
      <w:proofErr w:type="spellEnd"/>
      <w:r w:rsidRPr="00893AE8">
        <w:rPr>
          <w:rFonts w:ascii="Garamond" w:hAnsi="Garamond" w:cstheme="majorBidi"/>
          <w:szCs w:val="24"/>
        </w:rPr>
        <w:t xml:space="preserve"> Forum, socialization of the community becomes better towards the attitude of tolerance between religious communities. After that, in 2002, a workshop for scholars and priests was held, attended by both Muslims and Christians, then it developed into a forum for religious gatherings (FSUB) and finally became an interfaith community SOBAT which has been running for more than ten years to date.</w:t>
      </w:r>
    </w:p>
    <w:p w14:paraId="148C46DE" w14:textId="77777777" w:rsidR="00E76CA1" w:rsidRPr="00893AE8" w:rsidRDefault="006A0E33" w:rsidP="00295992">
      <w:pPr>
        <w:spacing w:after="0" w:line="276" w:lineRule="auto"/>
        <w:ind w:left="0" w:firstLine="720"/>
        <w:rPr>
          <w:rFonts w:ascii="Garamond" w:hAnsi="Garamond" w:cstheme="majorBidi"/>
          <w:szCs w:val="24"/>
        </w:rPr>
      </w:pPr>
      <w:r w:rsidRPr="00893AE8">
        <w:rPr>
          <w:rFonts w:ascii="Garamond" w:hAnsi="Garamond" w:cstheme="majorBidi"/>
          <w:szCs w:val="24"/>
        </w:rPr>
        <w:t xml:space="preserve">In addition to establishing an interfaith community forum, in realizing a prosperous and peaceful society, KH. Mahfud Ridwan advocates for the community to live a better life by building community organizations, one of which is by establishing a non-governmental organization, </w:t>
      </w:r>
      <w:proofErr w:type="spellStart"/>
      <w:r w:rsidRPr="00893AE8">
        <w:rPr>
          <w:rFonts w:ascii="Garamond" w:hAnsi="Garamond" w:cstheme="majorBidi"/>
          <w:szCs w:val="24"/>
        </w:rPr>
        <w:t>Yayasan</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lastRenderedPageBreak/>
        <w:t>Desaku</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Maju</w:t>
      </w:r>
      <w:proofErr w:type="spellEnd"/>
      <w:r w:rsidRPr="00893AE8">
        <w:rPr>
          <w:rFonts w:ascii="Garamond" w:hAnsi="Garamond" w:cstheme="majorBidi"/>
          <w:szCs w:val="24"/>
        </w:rPr>
        <w:t xml:space="preserve"> (YDM). KH. Mahfud Ridwan invites the community to create a prosperous society by establishing a joint business cooperative. Through the </w:t>
      </w:r>
      <w:proofErr w:type="spellStart"/>
      <w:r w:rsidRPr="00893AE8">
        <w:rPr>
          <w:rFonts w:ascii="Garamond" w:hAnsi="Garamond" w:cstheme="majorBidi"/>
          <w:szCs w:val="24"/>
        </w:rPr>
        <w:t>Desaku</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Maju</w:t>
      </w:r>
      <w:proofErr w:type="spellEnd"/>
      <w:r w:rsidRPr="00893AE8">
        <w:rPr>
          <w:rFonts w:ascii="Garamond" w:hAnsi="Garamond" w:cstheme="majorBidi"/>
          <w:szCs w:val="24"/>
        </w:rPr>
        <w:t xml:space="preserve"> Foundation, the community began to recognize the importance of organizational life which then became a driving force for the community to achieve a prosperous life. Through the efforts of KH. Mahfud Ridwan by developing these organizations, a peaceful society is created by preaching or inviting people to be tolerant and interact with people between religious and interfaith communities.</w:t>
      </w:r>
    </w:p>
    <w:p w14:paraId="2A1BD9EF" w14:textId="56765449" w:rsidR="00746A0A" w:rsidRPr="00893AE8" w:rsidRDefault="006A0E33" w:rsidP="00295992">
      <w:pPr>
        <w:spacing w:after="0" w:line="276" w:lineRule="auto"/>
        <w:ind w:left="0" w:firstLine="720"/>
        <w:rPr>
          <w:rFonts w:ascii="Garamond" w:hAnsi="Garamond" w:cstheme="majorBidi"/>
          <w:szCs w:val="24"/>
        </w:rPr>
      </w:pPr>
      <w:r w:rsidRPr="00893AE8">
        <w:rPr>
          <w:rFonts w:ascii="Garamond" w:hAnsi="Garamond" w:cstheme="majorBidi"/>
          <w:szCs w:val="24"/>
        </w:rPr>
        <w:t xml:space="preserve">Semarang Regency, whose territory is a pluralistic environment, has reached a point of harmony after the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carried out by KH. Mahfud Ridwan. The harmony that develops because of his attitude towards any society does not discriminate between religions. This harmony is also formed because of the attitude of the people who want to understand tolerance, respect and respect fellow human beings, not just fellow religions.</w:t>
      </w:r>
    </w:p>
    <w:p w14:paraId="3756DA25" w14:textId="5EEFD938" w:rsidR="00746A0A" w:rsidRPr="00893AE8" w:rsidRDefault="00295992" w:rsidP="00295992">
      <w:pPr>
        <w:tabs>
          <w:tab w:val="left" w:pos="1740"/>
        </w:tabs>
        <w:spacing w:after="0" w:line="276" w:lineRule="auto"/>
        <w:ind w:left="0" w:firstLine="720"/>
        <w:rPr>
          <w:rFonts w:ascii="Garamond" w:hAnsi="Garamond" w:cstheme="majorBidi"/>
          <w:szCs w:val="24"/>
        </w:rPr>
      </w:pPr>
      <w:r>
        <w:rPr>
          <w:rFonts w:ascii="Garamond" w:hAnsi="Garamond" w:cstheme="majorBidi"/>
          <w:szCs w:val="24"/>
        </w:rPr>
        <w:tab/>
      </w:r>
      <w:r>
        <w:rPr>
          <w:rFonts w:ascii="Garamond" w:hAnsi="Garamond" w:cstheme="majorBidi"/>
          <w:szCs w:val="24"/>
        </w:rPr>
        <w:tab/>
      </w:r>
    </w:p>
    <w:p w14:paraId="3D37A212" w14:textId="77777777" w:rsidR="00746A0A" w:rsidRPr="00295992" w:rsidRDefault="006A0E33" w:rsidP="00295992">
      <w:pPr>
        <w:spacing w:after="0" w:line="276" w:lineRule="auto"/>
        <w:ind w:left="0" w:firstLine="0"/>
        <w:rPr>
          <w:rFonts w:ascii="Garamond" w:hAnsi="Garamond" w:cstheme="majorBidi"/>
          <w:b/>
          <w:bCs/>
          <w:i/>
          <w:szCs w:val="24"/>
        </w:rPr>
      </w:pPr>
      <w:proofErr w:type="spellStart"/>
      <w:r w:rsidRPr="00295992">
        <w:rPr>
          <w:rFonts w:ascii="Garamond" w:hAnsi="Garamond" w:cstheme="majorBidi"/>
          <w:b/>
          <w:bCs/>
          <w:i/>
          <w:szCs w:val="24"/>
        </w:rPr>
        <w:t>Da'wah</w:t>
      </w:r>
      <w:proofErr w:type="spellEnd"/>
      <w:r w:rsidRPr="00295992">
        <w:rPr>
          <w:rFonts w:ascii="Garamond" w:hAnsi="Garamond" w:cstheme="majorBidi"/>
          <w:b/>
          <w:bCs/>
          <w:i/>
          <w:szCs w:val="24"/>
        </w:rPr>
        <w:t xml:space="preserve"> Strategy KH. Mahfud Ridwan in Developing Harmony </w:t>
      </w:r>
      <w:proofErr w:type="gramStart"/>
      <w:r w:rsidRPr="00295992">
        <w:rPr>
          <w:rFonts w:ascii="Garamond" w:hAnsi="Garamond" w:cstheme="majorBidi"/>
          <w:b/>
          <w:bCs/>
          <w:i/>
          <w:szCs w:val="24"/>
        </w:rPr>
        <w:t>Between</w:t>
      </w:r>
      <w:proofErr w:type="gramEnd"/>
      <w:r w:rsidRPr="00295992">
        <w:rPr>
          <w:rFonts w:ascii="Garamond" w:hAnsi="Garamond" w:cstheme="majorBidi"/>
          <w:b/>
          <w:bCs/>
          <w:i/>
          <w:szCs w:val="24"/>
        </w:rPr>
        <w:t xml:space="preserve"> Religious People in Semarang Regency 1984-2015</w:t>
      </w:r>
    </w:p>
    <w:p w14:paraId="4F21BC98" w14:textId="0340B1EC" w:rsidR="006A0E33" w:rsidRPr="00893AE8" w:rsidRDefault="006A0E33" w:rsidP="00295992">
      <w:pPr>
        <w:spacing w:after="0" w:line="276" w:lineRule="auto"/>
        <w:ind w:left="0" w:firstLine="0"/>
        <w:rPr>
          <w:rFonts w:ascii="Garamond" w:hAnsi="Garamond"/>
          <w:iCs/>
          <w:color w:val="auto"/>
          <w:szCs w:val="24"/>
        </w:rPr>
      </w:pP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in conveying messages in a pluralistic environment must understand the situation and conditions of society correctly, not impose its will on others, respect opinions, and treat others in a gentle way and do not discriminate between groups. KH. Mahfud Ridwan invites the public to be tolerant which is shown through interactions between religious communities, invites the public to respect the choices and opinions of other religious groups, and gives views to the community to be able to coexist in the midst of differences will create a peaceful community environment. </w:t>
      </w:r>
      <w:r w:rsidRPr="00893AE8">
        <w:rPr>
          <w:rFonts w:ascii="Garamond" w:hAnsi="Garamond" w:cstheme="majorBidi"/>
          <w:color w:val="auto"/>
          <w:szCs w:val="24"/>
        </w:rPr>
        <w:t xml:space="preserve">Based on the results of the study, the </w:t>
      </w:r>
      <w:proofErr w:type="spellStart"/>
      <w:r w:rsidRPr="00893AE8">
        <w:rPr>
          <w:rFonts w:ascii="Garamond" w:hAnsi="Garamond" w:cstheme="majorBidi"/>
          <w:color w:val="auto"/>
          <w:szCs w:val="24"/>
        </w:rPr>
        <w:t>da'wah</w:t>
      </w:r>
      <w:proofErr w:type="spellEnd"/>
      <w:r w:rsidRPr="00893AE8">
        <w:rPr>
          <w:rFonts w:ascii="Garamond" w:hAnsi="Garamond" w:cstheme="majorBidi"/>
          <w:color w:val="auto"/>
          <w:szCs w:val="24"/>
        </w:rPr>
        <w:t xml:space="preserve"> conducted by KH. Mahfud Ridwan has used a very appropriate approach, namely adjusting the background and environment of the community so that his </w:t>
      </w:r>
      <w:proofErr w:type="spellStart"/>
      <w:r w:rsidRPr="00893AE8">
        <w:rPr>
          <w:rFonts w:ascii="Garamond" w:hAnsi="Garamond" w:cstheme="majorBidi"/>
          <w:color w:val="auto"/>
          <w:szCs w:val="24"/>
        </w:rPr>
        <w:t>da'wah</w:t>
      </w:r>
      <w:proofErr w:type="spellEnd"/>
      <w:r w:rsidRPr="00893AE8">
        <w:rPr>
          <w:rFonts w:ascii="Garamond" w:hAnsi="Garamond" w:cstheme="majorBidi"/>
          <w:color w:val="auto"/>
          <w:szCs w:val="24"/>
        </w:rPr>
        <w:t xml:space="preserve"> can be accepted by </w:t>
      </w:r>
      <w:proofErr w:type="spellStart"/>
      <w:r w:rsidRPr="00893AE8">
        <w:rPr>
          <w:rFonts w:ascii="Garamond" w:hAnsi="Garamond" w:cstheme="majorBidi"/>
          <w:i/>
          <w:iCs/>
          <w:color w:val="auto"/>
          <w:szCs w:val="24"/>
        </w:rPr>
        <w:t>mad'u</w:t>
      </w:r>
      <w:proofErr w:type="spellEnd"/>
      <w:r w:rsidRPr="00893AE8">
        <w:rPr>
          <w:rFonts w:ascii="Garamond" w:hAnsi="Garamond" w:cstheme="majorBidi"/>
          <w:i/>
          <w:iCs/>
          <w:color w:val="auto"/>
          <w:szCs w:val="24"/>
        </w:rPr>
        <w:t xml:space="preserve">. </w:t>
      </w:r>
      <w:r w:rsidRPr="00893AE8">
        <w:rPr>
          <w:rFonts w:ascii="Garamond" w:hAnsi="Garamond"/>
          <w:iCs/>
          <w:color w:val="auto"/>
          <w:szCs w:val="24"/>
        </w:rPr>
        <w:t xml:space="preserve">In detail the method of </w:t>
      </w:r>
      <w:proofErr w:type="spellStart"/>
      <w:r w:rsidRPr="00893AE8">
        <w:rPr>
          <w:rFonts w:ascii="Garamond" w:hAnsi="Garamond"/>
          <w:iCs/>
          <w:color w:val="auto"/>
          <w:szCs w:val="24"/>
        </w:rPr>
        <w:t>da'wah</w:t>
      </w:r>
      <w:proofErr w:type="spellEnd"/>
      <w:r w:rsidRPr="00893AE8">
        <w:rPr>
          <w:rFonts w:ascii="Garamond" w:hAnsi="Garamond"/>
          <w:iCs/>
          <w:color w:val="auto"/>
          <w:szCs w:val="24"/>
        </w:rPr>
        <w:t xml:space="preserve"> in the Qur'an has been explained in QS An-</w:t>
      </w:r>
      <w:proofErr w:type="spellStart"/>
      <w:r w:rsidRPr="00893AE8">
        <w:rPr>
          <w:rFonts w:ascii="Garamond" w:hAnsi="Garamond"/>
          <w:iCs/>
          <w:color w:val="auto"/>
          <w:szCs w:val="24"/>
        </w:rPr>
        <w:t>Nahl</w:t>
      </w:r>
      <w:proofErr w:type="spellEnd"/>
      <w:r w:rsidRPr="00893AE8">
        <w:rPr>
          <w:rFonts w:ascii="Garamond" w:hAnsi="Garamond"/>
          <w:iCs/>
          <w:color w:val="auto"/>
          <w:szCs w:val="24"/>
        </w:rPr>
        <w:t>: 125.</w:t>
      </w:r>
    </w:p>
    <w:p w14:paraId="5C4CFAFE" w14:textId="79E5F161" w:rsidR="006A0E33" w:rsidRPr="00295992" w:rsidRDefault="006A0E33" w:rsidP="00295992">
      <w:pPr>
        <w:spacing w:after="0" w:line="276" w:lineRule="auto"/>
        <w:ind w:left="720" w:firstLine="0"/>
        <w:jc w:val="right"/>
        <w:rPr>
          <w:color w:val="auto"/>
          <w:szCs w:val="24"/>
          <w:lang w:val="id-ID" w:eastAsia="id-ID"/>
        </w:rPr>
      </w:pPr>
      <w:r w:rsidRPr="00295992">
        <w:rPr>
          <w:color w:val="auto"/>
          <w:szCs w:val="24"/>
          <w:rtl/>
          <w:lang w:val="id-ID" w:eastAsia="id-ID"/>
        </w:rPr>
        <w:t>لَىٰ لِ لْحِكْمَةِ لْمَوْعِظَةِ لْحَسَنَةِ لْهُم لَّتِى ️ ️ ️ لَمُ ️ لَّ ️ لِهِ ️ ️ لَمُ لْمُهْتَدِينَ</w:t>
      </w:r>
    </w:p>
    <w:p w14:paraId="1045D212" w14:textId="77777777" w:rsidR="006A0E33" w:rsidRPr="00893AE8" w:rsidRDefault="006A0E33" w:rsidP="00295992">
      <w:pPr>
        <w:pStyle w:val="ListParagraph"/>
        <w:spacing w:after="0" w:line="276" w:lineRule="auto"/>
        <w:jc w:val="right"/>
        <w:rPr>
          <w:rFonts w:ascii="Garamond" w:hAnsi="Garamond"/>
          <w:iCs/>
          <w:szCs w:val="24"/>
        </w:rPr>
      </w:pPr>
      <w:r w:rsidRPr="00893AE8">
        <w:rPr>
          <w:rFonts w:ascii="Garamond" w:hAnsi="Garamond"/>
          <w:i/>
          <w:szCs w:val="24"/>
        </w:rPr>
        <w:t xml:space="preserve">"Call (people) to your Lord with wisdom and good lessons, and argue with them in a good way. Verily, it is your Lord who knows best who has strayed from His path, and He who knows best those who are guided.” </w:t>
      </w:r>
      <w:r w:rsidRPr="00893AE8">
        <w:rPr>
          <w:rFonts w:ascii="Garamond" w:hAnsi="Garamond"/>
          <w:iCs/>
          <w:szCs w:val="24"/>
        </w:rPr>
        <w:t>(Surat an-</w:t>
      </w:r>
      <w:proofErr w:type="spellStart"/>
      <w:r w:rsidRPr="00893AE8">
        <w:rPr>
          <w:rFonts w:ascii="Garamond" w:hAnsi="Garamond"/>
          <w:iCs/>
          <w:szCs w:val="24"/>
        </w:rPr>
        <w:t>Nahl</w:t>
      </w:r>
      <w:proofErr w:type="spellEnd"/>
      <w:r w:rsidRPr="00893AE8">
        <w:rPr>
          <w:rFonts w:ascii="Garamond" w:hAnsi="Garamond"/>
          <w:iCs/>
          <w:szCs w:val="24"/>
        </w:rPr>
        <w:t>: 125).</w:t>
      </w:r>
    </w:p>
    <w:p w14:paraId="6198B050" w14:textId="77777777" w:rsidR="006A0E33" w:rsidRPr="00893AE8" w:rsidRDefault="006A0E33" w:rsidP="00295992">
      <w:pPr>
        <w:pStyle w:val="ListParagraph"/>
        <w:spacing w:after="0" w:line="276" w:lineRule="auto"/>
        <w:ind w:firstLine="720"/>
        <w:jc w:val="right"/>
        <w:rPr>
          <w:rFonts w:ascii="Garamond" w:hAnsi="Garamond"/>
          <w:iCs/>
          <w:szCs w:val="24"/>
        </w:rPr>
      </w:pPr>
    </w:p>
    <w:p w14:paraId="60713305" w14:textId="77777777" w:rsidR="001B3307" w:rsidRPr="00893AE8" w:rsidRDefault="006A0E33" w:rsidP="00295992">
      <w:pPr>
        <w:pStyle w:val="ListParagraph"/>
        <w:spacing w:after="0" w:line="276" w:lineRule="auto"/>
        <w:ind w:left="0" w:firstLine="720"/>
        <w:rPr>
          <w:rFonts w:ascii="Garamond" w:hAnsi="Garamond" w:cstheme="majorBidi"/>
          <w:i/>
          <w:iCs/>
          <w:szCs w:val="24"/>
        </w:rPr>
      </w:pPr>
      <w:r w:rsidRPr="00893AE8">
        <w:rPr>
          <w:rFonts w:ascii="Garamond" w:hAnsi="Garamond"/>
          <w:iCs/>
          <w:szCs w:val="24"/>
        </w:rPr>
        <w:t xml:space="preserve">Based on the verses of the Qur'an above, it can be concluded that theoretically the Qur'an offers the right method of </w:t>
      </w:r>
      <w:proofErr w:type="spellStart"/>
      <w:r w:rsidRPr="00893AE8">
        <w:rPr>
          <w:rFonts w:ascii="Garamond" w:hAnsi="Garamond"/>
          <w:iCs/>
          <w:szCs w:val="24"/>
        </w:rPr>
        <w:t>da'wah</w:t>
      </w:r>
      <w:proofErr w:type="spellEnd"/>
      <w:r w:rsidRPr="00893AE8">
        <w:rPr>
          <w:rFonts w:ascii="Garamond" w:hAnsi="Garamond"/>
          <w:iCs/>
          <w:szCs w:val="24"/>
        </w:rPr>
        <w:t xml:space="preserve"> in upholding </w:t>
      </w:r>
      <w:proofErr w:type="spellStart"/>
      <w:r w:rsidRPr="00893AE8">
        <w:rPr>
          <w:rFonts w:ascii="Garamond" w:hAnsi="Garamond"/>
          <w:iCs/>
          <w:szCs w:val="24"/>
        </w:rPr>
        <w:t>da'wah</w:t>
      </w:r>
      <w:proofErr w:type="spellEnd"/>
      <w:r w:rsidRPr="00893AE8">
        <w:rPr>
          <w:rFonts w:ascii="Garamond" w:hAnsi="Garamond"/>
          <w:iCs/>
          <w:szCs w:val="24"/>
        </w:rPr>
        <w:t xml:space="preserve">, namely by means of wisdom </w:t>
      </w:r>
      <w:proofErr w:type="gramStart"/>
      <w:r w:rsidRPr="00893AE8">
        <w:rPr>
          <w:rFonts w:ascii="Garamond" w:hAnsi="Garamond"/>
          <w:iCs/>
          <w:szCs w:val="24"/>
        </w:rPr>
        <w:t xml:space="preserve">( </w:t>
      </w:r>
      <w:r w:rsidRPr="00893AE8">
        <w:rPr>
          <w:rFonts w:ascii="Garamond" w:hAnsi="Garamond"/>
          <w:i/>
          <w:szCs w:val="24"/>
        </w:rPr>
        <w:t>wisdom</w:t>
      </w:r>
      <w:proofErr w:type="gramEnd"/>
      <w:r w:rsidRPr="00893AE8">
        <w:rPr>
          <w:rFonts w:ascii="Garamond" w:hAnsi="Garamond"/>
          <w:i/>
          <w:szCs w:val="24"/>
        </w:rPr>
        <w:t xml:space="preserve"> </w:t>
      </w:r>
      <w:r w:rsidRPr="00893AE8">
        <w:rPr>
          <w:rFonts w:ascii="Garamond" w:hAnsi="Garamond"/>
          <w:iCs/>
          <w:szCs w:val="24"/>
        </w:rPr>
        <w:t xml:space="preserve">), good advice ( </w:t>
      </w:r>
      <w:proofErr w:type="spellStart"/>
      <w:r w:rsidRPr="00893AE8">
        <w:rPr>
          <w:rFonts w:ascii="Garamond" w:hAnsi="Garamond"/>
          <w:i/>
          <w:szCs w:val="24"/>
        </w:rPr>
        <w:t>mau'idzoh</w:t>
      </w:r>
      <w:proofErr w:type="spellEnd"/>
      <w:r w:rsidRPr="00893AE8">
        <w:rPr>
          <w:rFonts w:ascii="Garamond" w:hAnsi="Garamond"/>
          <w:i/>
          <w:szCs w:val="24"/>
        </w:rPr>
        <w:t xml:space="preserve"> </w:t>
      </w:r>
      <w:proofErr w:type="spellStart"/>
      <w:r w:rsidRPr="00893AE8">
        <w:rPr>
          <w:rFonts w:ascii="Garamond" w:hAnsi="Garamond"/>
          <w:iCs/>
          <w:szCs w:val="24"/>
        </w:rPr>
        <w:t>hasanah</w:t>
      </w:r>
      <w:proofErr w:type="spellEnd"/>
      <w:r w:rsidRPr="00893AE8">
        <w:rPr>
          <w:rFonts w:ascii="Garamond" w:hAnsi="Garamond"/>
          <w:iCs/>
          <w:szCs w:val="24"/>
        </w:rPr>
        <w:t>) and discussion (</w:t>
      </w:r>
      <w:proofErr w:type="spellStart"/>
      <w:r w:rsidRPr="00893AE8">
        <w:rPr>
          <w:rFonts w:ascii="Garamond" w:hAnsi="Garamond"/>
          <w:iCs/>
          <w:szCs w:val="24"/>
        </w:rPr>
        <w:t>mujlah</w:t>
      </w:r>
      <w:proofErr w:type="spellEnd"/>
      <w:r w:rsidRPr="00893AE8">
        <w:rPr>
          <w:rFonts w:ascii="Garamond" w:hAnsi="Garamond"/>
          <w:iCs/>
          <w:szCs w:val="24"/>
        </w:rPr>
        <w:t xml:space="preserve">). So in </w:t>
      </w:r>
      <w:r w:rsidRPr="00893AE8">
        <w:rPr>
          <w:rFonts w:ascii="Garamond" w:hAnsi="Garamond" w:cstheme="majorBidi"/>
          <w:szCs w:val="24"/>
        </w:rPr>
        <w:t xml:space="preserve">developing inter-religious harmony in Semarang district in 1984-2015 using the following methods: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using the </w:t>
      </w:r>
      <w:r w:rsidRPr="00893AE8">
        <w:rPr>
          <w:rFonts w:ascii="Garamond" w:hAnsi="Garamond" w:cstheme="majorBidi"/>
          <w:i/>
          <w:iCs/>
          <w:szCs w:val="24"/>
        </w:rPr>
        <w:t xml:space="preserve">Wisdom method </w:t>
      </w:r>
      <w:r w:rsidRPr="00893AE8">
        <w:rPr>
          <w:rFonts w:ascii="Garamond" w:hAnsi="Garamond" w:cstheme="majorBidi"/>
          <w:szCs w:val="24"/>
        </w:rPr>
        <w:t xml:space="preserve">applied by KH. Mahfud Ridwan is to use a noble, wise, open heart and clean heart. KH. Mahfud Ridwan uses a communication approach that is built by taking into account the situation and conditions of the multicultural society of Semarang Regency so that in conveying his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he never imposes the will </w:t>
      </w:r>
      <w:r w:rsidRPr="00893AE8">
        <w:rPr>
          <w:rFonts w:ascii="Garamond" w:hAnsi="Garamond" w:cstheme="majorBidi"/>
          <w:i/>
          <w:iCs/>
          <w:szCs w:val="24"/>
        </w:rPr>
        <w:t xml:space="preserve">of </w:t>
      </w:r>
      <w:proofErr w:type="spellStart"/>
      <w:r w:rsidRPr="00893AE8">
        <w:rPr>
          <w:rFonts w:ascii="Garamond" w:hAnsi="Garamond" w:cstheme="majorBidi"/>
          <w:i/>
          <w:iCs/>
          <w:szCs w:val="24"/>
        </w:rPr>
        <w:t>mad'u</w:t>
      </w:r>
      <w:proofErr w:type="spellEnd"/>
      <w:r w:rsidRPr="00893AE8">
        <w:rPr>
          <w:rFonts w:ascii="Garamond" w:hAnsi="Garamond" w:cstheme="majorBidi"/>
          <w:i/>
          <w:iCs/>
          <w:szCs w:val="24"/>
        </w:rPr>
        <w:t>.</w:t>
      </w:r>
    </w:p>
    <w:p w14:paraId="060BB544" w14:textId="77777777" w:rsidR="001B3307" w:rsidRPr="00893AE8" w:rsidRDefault="006A0E33" w:rsidP="00295992">
      <w:pPr>
        <w:pStyle w:val="ListParagraph"/>
        <w:spacing w:after="0" w:line="276" w:lineRule="auto"/>
        <w:ind w:left="0" w:firstLine="720"/>
        <w:rPr>
          <w:rFonts w:ascii="Garamond" w:hAnsi="Garamond" w:cstheme="majorBidi"/>
          <w:szCs w:val="24"/>
        </w:rPr>
      </w:pPr>
      <w:r w:rsidRPr="00893AE8">
        <w:rPr>
          <w:rFonts w:ascii="Garamond" w:hAnsi="Garamond" w:cstheme="majorBidi"/>
          <w:color w:val="auto"/>
          <w:szCs w:val="24"/>
          <w:lang w:val="id-ID"/>
        </w:rPr>
        <w:t xml:space="preserve">The form of preaching KH. Mahfud Ridwan, based on wisdom ( </w:t>
      </w:r>
      <w:r w:rsidRPr="00893AE8">
        <w:rPr>
          <w:rFonts w:ascii="Garamond" w:hAnsi="Garamond" w:cstheme="majorBidi"/>
          <w:i/>
          <w:iCs/>
          <w:color w:val="auto"/>
          <w:szCs w:val="24"/>
          <w:lang w:val="id-ID"/>
        </w:rPr>
        <w:t xml:space="preserve">wisdom </w:t>
      </w:r>
      <w:r w:rsidRPr="00893AE8">
        <w:rPr>
          <w:rFonts w:ascii="Garamond" w:hAnsi="Garamond" w:cstheme="majorBidi"/>
          <w:color w:val="auto"/>
          <w:szCs w:val="24"/>
          <w:lang w:val="id-ID"/>
        </w:rPr>
        <w:t xml:space="preserve">), among others, is by mobilizing the community through socio-religious and social-social organizations, including the NGO Desaku Maju Foundation, Gedangan Forum, Forum for Religious Gatherings and the SOBAT </w:t>
      </w:r>
      <w:r w:rsidRPr="00893AE8">
        <w:rPr>
          <w:rFonts w:ascii="Garamond" w:hAnsi="Garamond" w:cstheme="majorBidi"/>
          <w:color w:val="auto"/>
          <w:szCs w:val="24"/>
          <w:lang w:val="id-ID"/>
        </w:rPr>
        <w:lastRenderedPageBreak/>
        <w:t>movement. Through this organization KH. Mahfud Ridwan held discussion forums with Christian, Catholic, Buddhist, Hindu and interfaith groups to remove barriers and build harmony between religious communities.</w:t>
      </w:r>
      <w:r w:rsidR="000C746B" w:rsidRPr="00893AE8">
        <w:rPr>
          <w:rFonts w:ascii="Garamond" w:hAnsi="Garamond" w:cstheme="majorBidi"/>
          <w:color w:val="auto"/>
          <w:szCs w:val="24"/>
        </w:rPr>
        <w:t xml:space="preserve"> </w:t>
      </w:r>
      <w:r w:rsidRPr="00893AE8">
        <w:rPr>
          <w:rFonts w:ascii="Garamond" w:hAnsi="Garamond" w:cstheme="majorBidi"/>
          <w:szCs w:val="24"/>
        </w:rPr>
        <w:t xml:space="preserve">Besides that, KH. Mahfud Ridwan also founded the </w:t>
      </w:r>
      <w:proofErr w:type="spellStart"/>
      <w:r w:rsidRPr="00893AE8">
        <w:rPr>
          <w:rFonts w:ascii="Garamond" w:hAnsi="Garamond" w:cstheme="majorBidi"/>
          <w:szCs w:val="24"/>
        </w:rPr>
        <w:t>Pondok</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Pesantren</w:t>
      </w:r>
      <w:proofErr w:type="spellEnd"/>
      <w:r w:rsidRPr="00893AE8">
        <w:rPr>
          <w:rFonts w:ascii="Garamond" w:hAnsi="Garamond" w:cstheme="majorBidi"/>
          <w:szCs w:val="24"/>
        </w:rPr>
        <w:t xml:space="preserve"> which is now named Edi </w:t>
      </w:r>
      <w:proofErr w:type="spellStart"/>
      <w:r w:rsidRPr="00893AE8">
        <w:rPr>
          <w:rFonts w:ascii="Garamond" w:hAnsi="Garamond" w:cstheme="majorBidi"/>
          <w:szCs w:val="24"/>
        </w:rPr>
        <w:t>Mancoro</w:t>
      </w:r>
      <w:proofErr w:type="spellEnd"/>
      <w:r w:rsidRPr="00893AE8">
        <w:rPr>
          <w:rFonts w:ascii="Garamond" w:hAnsi="Garamond" w:cstheme="majorBidi"/>
          <w:szCs w:val="24"/>
        </w:rPr>
        <w:t xml:space="preserve"> as a means of preaching and learning for the students. The birth of the Edi </w:t>
      </w:r>
      <w:proofErr w:type="spellStart"/>
      <w:r w:rsidRPr="00893AE8">
        <w:rPr>
          <w:rFonts w:ascii="Garamond" w:hAnsi="Garamond" w:cstheme="majorBidi"/>
          <w:szCs w:val="24"/>
        </w:rPr>
        <w:t>Mancoro</w:t>
      </w:r>
      <w:proofErr w:type="spellEnd"/>
      <w:r w:rsidRPr="00893AE8">
        <w:rPr>
          <w:rFonts w:ascii="Garamond" w:hAnsi="Garamond" w:cstheme="majorBidi"/>
          <w:szCs w:val="24"/>
        </w:rPr>
        <w:t xml:space="preserve"> Islamic boarding school was driven by the concern of KH. Mahfud Ridwan on the reality of the plurality of Indonesian society. The purpose of the establishment of the </w:t>
      </w:r>
      <w:proofErr w:type="spellStart"/>
      <w:r w:rsidRPr="00893AE8">
        <w:rPr>
          <w:rFonts w:ascii="Garamond" w:hAnsi="Garamond" w:cstheme="majorBidi"/>
          <w:szCs w:val="24"/>
        </w:rPr>
        <w:t>pesantren</w:t>
      </w:r>
      <w:proofErr w:type="spellEnd"/>
      <w:r w:rsidRPr="00893AE8">
        <w:rPr>
          <w:rFonts w:ascii="Garamond" w:hAnsi="Garamond" w:cstheme="majorBidi"/>
          <w:szCs w:val="24"/>
        </w:rPr>
        <w:t xml:space="preserve"> is as an intermediary to spread benefits to the community by forming the character of students who have deep religious insight as well as national and social insight in the context of plural Indonesia.</w:t>
      </w:r>
    </w:p>
    <w:p w14:paraId="352A85B2" w14:textId="77777777" w:rsidR="001B3307" w:rsidRPr="00893AE8" w:rsidRDefault="006A0E33" w:rsidP="00295992">
      <w:pPr>
        <w:pStyle w:val="ListParagraph"/>
        <w:spacing w:after="0" w:line="276" w:lineRule="auto"/>
        <w:ind w:left="0" w:firstLine="720"/>
        <w:rPr>
          <w:rFonts w:ascii="Garamond" w:hAnsi="Garamond" w:cstheme="majorBidi"/>
          <w:color w:val="auto"/>
          <w:szCs w:val="24"/>
          <w:lang w:val="id-ID"/>
        </w:rPr>
      </w:pPr>
      <w:proofErr w:type="spellStart"/>
      <w:r w:rsidRPr="00893AE8">
        <w:rPr>
          <w:rFonts w:ascii="Garamond" w:hAnsi="Garamond" w:cstheme="majorBidi"/>
          <w:i/>
          <w:iCs/>
          <w:szCs w:val="24"/>
        </w:rPr>
        <w:t>Bil</w:t>
      </w:r>
      <w:proofErr w:type="spellEnd"/>
      <w:r w:rsidRPr="00893AE8">
        <w:rPr>
          <w:rFonts w:ascii="Garamond" w:hAnsi="Garamond" w:cstheme="majorBidi"/>
          <w:i/>
          <w:iCs/>
          <w:szCs w:val="24"/>
        </w:rPr>
        <w:t xml:space="preserve"> </w:t>
      </w:r>
      <w:proofErr w:type="spellStart"/>
      <w:r w:rsidRPr="00893AE8">
        <w:rPr>
          <w:rFonts w:ascii="Garamond" w:hAnsi="Garamond" w:cstheme="majorBidi"/>
          <w:i/>
          <w:iCs/>
          <w:szCs w:val="24"/>
        </w:rPr>
        <w:t>Mau'idzah</w:t>
      </w:r>
      <w:proofErr w:type="spellEnd"/>
      <w:r w:rsidRPr="00893AE8">
        <w:rPr>
          <w:rFonts w:ascii="Garamond" w:hAnsi="Garamond" w:cstheme="majorBidi"/>
          <w:i/>
          <w:iCs/>
          <w:szCs w:val="24"/>
        </w:rPr>
        <w:t xml:space="preserve"> </w:t>
      </w:r>
      <w:proofErr w:type="spellStart"/>
      <w:proofErr w:type="gramStart"/>
      <w:r w:rsidRPr="00893AE8">
        <w:rPr>
          <w:rFonts w:ascii="Garamond" w:hAnsi="Garamond" w:cstheme="majorBidi"/>
          <w:i/>
          <w:iCs/>
          <w:szCs w:val="24"/>
        </w:rPr>
        <w:t>Hasanah</w:t>
      </w:r>
      <w:proofErr w:type="spellEnd"/>
      <w:r w:rsidRPr="00893AE8">
        <w:rPr>
          <w:rFonts w:ascii="Garamond" w:hAnsi="Garamond" w:cstheme="majorBidi"/>
          <w:i/>
          <w:iCs/>
          <w:szCs w:val="24"/>
        </w:rPr>
        <w:t xml:space="preserve"> </w:t>
      </w:r>
      <w:r w:rsidRPr="00893AE8">
        <w:rPr>
          <w:rFonts w:ascii="Garamond" w:hAnsi="Garamond" w:cstheme="majorBidi"/>
          <w:szCs w:val="24"/>
        </w:rPr>
        <w:t>.</w:t>
      </w:r>
      <w:proofErr w:type="gramEnd"/>
      <w:r w:rsidR="000C746B" w:rsidRPr="00893AE8">
        <w:rPr>
          <w:rFonts w:ascii="Garamond" w:hAnsi="Garamond" w:cstheme="majorBidi"/>
          <w:i/>
          <w:iCs/>
          <w:szCs w:val="24"/>
        </w:rPr>
        <w:t xml:space="preserve"> </w:t>
      </w:r>
      <w:r w:rsidRPr="00893AE8">
        <w:rPr>
          <w:rFonts w:ascii="Garamond" w:hAnsi="Garamond" w:cstheme="majorBidi"/>
          <w:color w:val="auto"/>
          <w:szCs w:val="24"/>
          <w:lang w:val="id-ID"/>
        </w:rPr>
        <w:t xml:space="preserve">KH. Mahfud Ridwan carried out da'wah using the </w:t>
      </w:r>
      <w:r w:rsidRPr="00893AE8">
        <w:rPr>
          <w:rFonts w:ascii="Garamond" w:hAnsi="Garamond" w:cstheme="majorBidi"/>
          <w:i/>
          <w:iCs/>
          <w:color w:val="auto"/>
          <w:szCs w:val="24"/>
          <w:lang w:val="id-ID"/>
        </w:rPr>
        <w:t xml:space="preserve">Mau'idzah Hasanah method </w:t>
      </w:r>
      <w:r w:rsidRPr="00893AE8">
        <w:rPr>
          <w:rFonts w:ascii="Garamond" w:hAnsi="Garamond" w:cstheme="majorBidi"/>
          <w:color w:val="auto"/>
          <w:szCs w:val="24"/>
          <w:lang w:val="id-ID"/>
        </w:rPr>
        <w:t xml:space="preserve">delivered through good advice, suggestions and words so that his da'wah message could invite sympathy from the Muslim community and interfaith. In an effort to invite the public, KH. Mahfud Ridwan implemented </w:t>
      </w:r>
      <w:r w:rsidRPr="00893AE8">
        <w:rPr>
          <w:rFonts w:ascii="Garamond" w:hAnsi="Garamond" w:cstheme="majorBidi"/>
          <w:i/>
          <w:iCs/>
          <w:color w:val="auto"/>
          <w:szCs w:val="24"/>
          <w:lang w:val="id-ID"/>
        </w:rPr>
        <w:t xml:space="preserve">Bil Mau'idzah Hasanah's da'wah strategy </w:t>
      </w:r>
      <w:r w:rsidRPr="00893AE8">
        <w:rPr>
          <w:rFonts w:ascii="Garamond" w:hAnsi="Garamond" w:cstheme="majorBidi"/>
          <w:color w:val="auto"/>
          <w:szCs w:val="24"/>
          <w:lang w:val="id-ID"/>
        </w:rPr>
        <w:t xml:space="preserve">, namely holding regular recitations, taklim assemblies, cults and holding Islamic holidays at the </w:t>
      </w:r>
      <w:r w:rsidRPr="00893AE8">
        <w:rPr>
          <w:rFonts w:ascii="Garamond" w:hAnsi="Garamond" w:cstheme="majorBidi"/>
          <w:i/>
          <w:iCs/>
          <w:color w:val="auto"/>
          <w:szCs w:val="24"/>
          <w:lang w:val="id-ID"/>
        </w:rPr>
        <w:t xml:space="preserve">Darussalam mosque </w:t>
      </w:r>
      <w:r w:rsidRPr="00893AE8">
        <w:rPr>
          <w:rFonts w:ascii="Garamond" w:hAnsi="Garamond" w:cstheme="majorBidi"/>
          <w:color w:val="auto"/>
          <w:szCs w:val="24"/>
          <w:lang w:val="id-ID"/>
        </w:rPr>
        <w:t xml:space="preserve">which is not only a place for teaching and learning religious knowledge, but also as a place for preaching. In addition to the </w:t>
      </w:r>
      <w:r w:rsidRPr="00893AE8">
        <w:rPr>
          <w:rFonts w:ascii="Garamond" w:hAnsi="Garamond" w:cstheme="majorBidi"/>
          <w:i/>
          <w:iCs/>
          <w:color w:val="auto"/>
          <w:szCs w:val="24"/>
          <w:lang w:val="id-ID"/>
        </w:rPr>
        <w:t xml:space="preserve">Darussalam </w:t>
      </w:r>
      <w:r w:rsidRPr="00893AE8">
        <w:rPr>
          <w:rFonts w:ascii="Garamond" w:hAnsi="Garamond" w:cstheme="majorBidi"/>
          <w:color w:val="auto"/>
          <w:szCs w:val="24"/>
          <w:lang w:val="id-ID"/>
        </w:rPr>
        <w:t xml:space="preserve">mosque , </w:t>
      </w:r>
      <w:proofErr w:type="spellStart"/>
      <w:r w:rsidRPr="00893AE8">
        <w:rPr>
          <w:rFonts w:ascii="Garamond" w:hAnsi="Garamond" w:cstheme="majorBidi"/>
          <w:color w:val="auto"/>
          <w:szCs w:val="24"/>
        </w:rPr>
        <w:t>Bil</w:t>
      </w:r>
      <w:proofErr w:type="spellEnd"/>
      <w:r w:rsidRPr="00893AE8">
        <w:rPr>
          <w:rFonts w:ascii="Garamond" w:hAnsi="Garamond" w:cstheme="majorBidi"/>
          <w:color w:val="auto"/>
          <w:szCs w:val="24"/>
        </w:rPr>
        <w:t xml:space="preserve"> </w:t>
      </w:r>
      <w:r w:rsidRPr="00893AE8">
        <w:rPr>
          <w:rFonts w:ascii="Garamond" w:hAnsi="Garamond" w:cstheme="majorBidi"/>
          <w:i/>
          <w:iCs/>
          <w:color w:val="auto"/>
          <w:szCs w:val="24"/>
          <w:lang w:val="id-ID"/>
        </w:rPr>
        <w:t xml:space="preserve">Mau'idzah Hasanah </w:t>
      </w:r>
      <w:r w:rsidRPr="00893AE8">
        <w:rPr>
          <w:rFonts w:ascii="Garamond" w:hAnsi="Garamond" w:cstheme="majorBidi"/>
          <w:color w:val="auto"/>
          <w:szCs w:val="24"/>
        </w:rPr>
        <w:t xml:space="preserve">'s </w:t>
      </w:r>
      <w:r w:rsidRPr="00893AE8">
        <w:rPr>
          <w:rFonts w:ascii="Garamond" w:hAnsi="Garamond" w:cstheme="majorBidi"/>
          <w:color w:val="auto"/>
          <w:szCs w:val="24"/>
          <w:lang w:val="id-ID"/>
        </w:rPr>
        <w:t xml:space="preserve">da'wah is teaching the Koran at Islamic boarding schools, </w:t>
      </w:r>
      <w:r w:rsidRPr="00893AE8">
        <w:rPr>
          <w:rFonts w:ascii="Garamond" w:hAnsi="Garamond" w:cstheme="majorBidi"/>
          <w:color w:val="auto"/>
          <w:szCs w:val="24"/>
        </w:rPr>
        <w:t xml:space="preserve">madrasas </w:t>
      </w:r>
      <w:r w:rsidRPr="00893AE8">
        <w:rPr>
          <w:rFonts w:ascii="Garamond" w:hAnsi="Garamond" w:cstheme="majorBidi"/>
          <w:color w:val="auto"/>
          <w:szCs w:val="24"/>
          <w:lang w:val="id-ID"/>
        </w:rPr>
        <w:t xml:space="preserve">and </w:t>
      </w:r>
      <w:r w:rsidRPr="00893AE8">
        <w:rPr>
          <w:rFonts w:ascii="Garamond" w:hAnsi="Garamond" w:cstheme="majorBidi"/>
          <w:color w:val="auto"/>
          <w:szCs w:val="24"/>
        </w:rPr>
        <w:t>universities.</w:t>
      </w:r>
    </w:p>
    <w:p w14:paraId="52DA9532" w14:textId="179B2015" w:rsidR="006A0E33" w:rsidRPr="00893AE8" w:rsidRDefault="006A0E33" w:rsidP="00295992">
      <w:pPr>
        <w:pStyle w:val="ListParagraph"/>
        <w:spacing w:after="0" w:line="276" w:lineRule="auto"/>
        <w:ind w:left="0" w:firstLine="720"/>
        <w:rPr>
          <w:rFonts w:ascii="Garamond" w:hAnsi="Garamond" w:cstheme="majorBidi"/>
          <w:color w:val="auto"/>
          <w:szCs w:val="24"/>
        </w:rPr>
      </w:pPr>
      <w:r w:rsidRPr="00893AE8">
        <w:rPr>
          <w:rFonts w:ascii="Garamond" w:hAnsi="Garamond" w:cstheme="majorBidi"/>
          <w:color w:val="auto"/>
          <w:szCs w:val="24"/>
        </w:rPr>
        <w:t xml:space="preserve">In addition to using the </w:t>
      </w:r>
      <w:proofErr w:type="spellStart"/>
      <w:r w:rsidRPr="00893AE8">
        <w:rPr>
          <w:rFonts w:ascii="Garamond" w:hAnsi="Garamond" w:cstheme="majorBidi"/>
          <w:i/>
          <w:iCs/>
          <w:color w:val="auto"/>
          <w:szCs w:val="24"/>
        </w:rPr>
        <w:t>Bil</w:t>
      </w:r>
      <w:proofErr w:type="spellEnd"/>
      <w:r w:rsidRPr="00893AE8">
        <w:rPr>
          <w:rFonts w:ascii="Garamond" w:hAnsi="Garamond" w:cstheme="majorBidi"/>
          <w:i/>
          <w:iCs/>
          <w:color w:val="auto"/>
          <w:szCs w:val="24"/>
        </w:rPr>
        <w:t xml:space="preserve"> </w:t>
      </w:r>
      <w:proofErr w:type="spellStart"/>
      <w:r w:rsidRPr="00893AE8">
        <w:rPr>
          <w:rFonts w:ascii="Garamond" w:hAnsi="Garamond" w:cstheme="majorBidi"/>
          <w:i/>
          <w:iCs/>
          <w:color w:val="auto"/>
          <w:szCs w:val="24"/>
        </w:rPr>
        <w:t>Hikmah</w:t>
      </w:r>
      <w:proofErr w:type="spellEnd"/>
      <w:r w:rsidRPr="00893AE8">
        <w:rPr>
          <w:rFonts w:ascii="Garamond" w:hAnsi="Garamond" w:cstheme="majorBidi"/>
          <w:i/>
          <w:iCs/>
          <w:color w:val="auto"/>
          <w:szCs w:val="24"/>
        </w:rPr>
        <w:t xml:space="preserve"> </w:t>
      </w:r>
      <w:r w:rsidRPr="00893AE8">
        <w:rPr>
          <w:rFonts w:ascii="Garamond" w:hAnsi="Garamond" w:cstheme="majorBidi"/>
          <w:color w:val="auto"/>
          <w:szCs w:val="24"/>
        </w:rPr>
        <w:t xml:space="preserve">and </w:t>
      </w:r>
      <w:proofErr w:type="spellStart"/>
      <w:r w:rsidRPr="00893AE8">
        <w:rPr>
          <w:rFonts w:ascii="Garamond" w:hAnsi="Garamond" w:cstheme="majorBidi"/>
          <w:i/>
          <w:iCs/>
          <w:color w:val="auto"/>
          <w:szCs w:val="24"/>
        </w:rPr>
        <w:t>Bil</w:t>
      </w:r>
      <w:proofErr w:type="spellEnd"/>
      <w:r w:rsidRPr="00893AE8">
        <w:rPr>
          <w:rFonts w:ascii="Garamond" w:hAnsi="Garamond" w:cstheme="majorBidi"/>
          <w:i/>
          <w:iCs/>
          <w:color w:val="auto"/>
          <w:szCs w:val="24"/>
        </w:rPr>
        <w:t xml:space="preserve"> </w:t>
      </w:r>
      <w:proofErr w:type="spellStart"/>
      <w:r w:rsidRPr="00893AE8">
        <w:rPr>
          <w:rFonts w:ascii="Garamond" w:hAnsi="Garamond" w:cstheme="majorBidi"/>
          <w:i/>
          <w:iCs/>
          <w:color w:val="auto"/>
          <w:szCs w:val="24"/>
        </w:rPr>
        <w:t>Mau'idzah</w:t>
      </w:r>
      <w:proofErr w:type="spellEnd"/>
      <w:r w:rsidRPr="00893AE8">
        <w:rPr>
          <w:rFonts w:ascii="Garamond" w:hAnsi="Garamond" w:cstheme="majorBidi"/>
          <w:i/>
          <w:iCs/>
          <w:color w:val="auto"/>
          <w:szCs w:val="24"/>
        </w:rPr>
        <w:t xml:space="preserve"> </w:t>
      </w:r>
      <w:proofErr w:type="spellStart"/>
      <w:r w:rsidRPr="00893AE8">
        <w:rPr>
          <w:rFonts w:ascii="Garamond" w:hAnsi="Garamond" w:cstheme="majorBidi"/>
          <w:i/>
          <w:iCs/>
          <w:color w:val="auto"/>
          <w:szCs w:val="24"/>
        </w:rPr>
        <w:t>Hasanah</w:t>
      </w:r>
      <w:proofErr w:type="spellEnd"/>
      <w:r w:rsidRPr="00893AE8">
        <w:rPr>
          <w:rFonts w:ascii="Garamond" w:hAnsi="Garamond" w:cstheme="majorBidi"/>
          <w:i/>
          <w:iCs/>
          <w:color w:val="auto"/>
          <w:szCs w:val="24"/>
        </w:rPr>
        <w:t xml:space="preserve"> </w:t>
      </w:r>
      <w:proofErr w:type="gramStart"/>
      <w:r w:rsidRPr="00893AE8">
        <w:rPr>
          <w:rFonts w:ascii="Garamond" w:hAnsi="Garamond" w:cstheme="majorBidi"/>
          <w:i/>
          <w:iCs/>
          <w:color w:val="auto"/>
          <w:szCs w:val="24"/>
        </w:rPr>
        <w:t xml:space="preserve">methods </w:t>
      </w:r>
      <w:r w:rsidRPr="00893AE8">
        <w:rPr>
          <w:rFonts w:ascii="Garamond" w:hAnsi="Garamond" w:cstheme="majorBidi"/>
          <w:color w:val="auto"/>
          <w:szCs w:val="24"/>
        </w:rPr>
        <w:t>,</w:t>
      </w:r>
      <w:proofErr w:type="gramEnd"/>
      <w:r w:rsidRPr="00893AE8">
        <w:rPr>
          <w:rFonts w:ascii="Garamond" w:hAnsi="Garamond" w:cstheme="majorBidi"/>
          <w:color w:val="auto"/>
          <w:szCs w:val="24"/>
        </w:rPr>
        <w:t xml:space="preserve"> KH. Mahfud </w:t>
      </w:r>
      <w:proofErr w:type="spellStart"/>
      <w:r w:rsidRPr="00893AE8">
        <w:rPr>
          <w:rFonts w:ascii="Garamond" w:hAnsi="Garamond" w:cstheme="majorBidi"/>
          <w:color w:val="auto"/>
          <w:szCs w:val="24"/>
        </w:rPr>
        <w:t>Ridwan</w:t>
      </w:r>
      <w:proofErr w:type="spellEnd"/>
      <w:r w:rsidRPr="00893AE8">
        <w:rPr>
          <w:rFonts w:ascii="Garamond" w:hAnsi="Garamond" w:cstheme="majorBidi"/>
          <w:color w:val="auto"/>
          <w:szCs w:val="24"/>
        </w:rPr>
        <w:t xml:space="preserve"> carried out </w:t>
      </w:r>
      <w:proofErr w:type="spellStart"/>
      <w:r w:rsidRPr="00893AE8">
        <w:rPr>
          <w:rFonts w:ascii="Garamond" w:hAnsi="Garamond" w:cstheme="majorBidi"/>
          <w:color w:val="auto"/>
          <w:szCs w:val="24"/>
        </w:rPr>
        <w:t>da'wah</w:t>
      </w:r>
      <w:proofErr w:type="spellEnd"/>
      <w:r w:rsidRPr="00893AE8">
        <w:rPr>
          <w:rFonts w:ascii="Garamond" w:hAnsi="Garamond" w:cstheme="majorBidi"/>
          <w:color w:val="auto"/>
          <w:szCs w:val="24"/>
        </w:rPr>
        <w:t xml:space="preserve"> activities using the </w:t>
      </w:r>
      <w:proofErr w:type="spellStart"/>
      <w:r w:rsidRPr="00893AE8">
        <w:rPr>
          <w:rFonts w:ascii="Garamond" w:hAnsi="Garamond" w:cstheme="majorBidi"/>
          <w:i/>
          <w:iCs/>
          <w:color w:val="auto"/>
          <w:szCs w:val="24"/>
        </w:rPr>
        <w:t>Bil</w:t>
      </w:r>
      <w:proofErr w:type="spellEnd"/>
      <w:r w:rsidRPr="00893AE8">
        <w:rPr>
          <w:rFonts w:ascii="Garamond" w:hAnsi="Garamond" w:cstheme="majorBidi"/>
          <w:i/>
          <w:iCs/>
          <w:color w:val="auto"/>
          <w:szCs w:val="24"/>
        </w:rPr>
        <w:t xml:space="preserve"> </w:t>
      </w:r>
      <w:proofErr w:type="spellStart"/>
      <w:r w:rsidRPr="00893AE8">
        <w:rPr>
          <w:rFonts w:ascii="Garamond" w:hAnsi="Garamond" w:cstheme="majorBidi"/>
          <w:i/>
          <w:iCs/>
          <w:color w:val="auto"/>
          <w:szCs w:val="24"/>
        </w:rPr>
        <w:t>Mujlah</w:t>
      </w:r>
      <w:proofErr w:type="spellEnd"/>
      <w:r w:rsidRPr="00893AE8">
        <w:rPr>
          <w:rFonts w:ascii="Garamond" w:hAnsi="Garamond" w:cstheme="majorBidi"/>
          <w:i/>
          <w:iCs/>
          <w:color w:val="auto"/>
          <w:szCs w:val="24"/>
        </w:rPr>
        <w:t xml:space="preserve"> </w:t>
      </w:r>
      <w:proofErr w:type="gramStart"/>
      <w:r w:rsidRPr="00893AE8">
        <w:rPr>
          <w:rFonts w:ascii="Garamond" w:hAnsi="Garamond" w:cstheme="majorBidi"/>
          <w:i/>
          <w:iCs/>
          <w:color w:val="auto"/>
          <w:szCs w:val="24"/>
        </w:rPr>
        <w:t xml:space="preserve">method </w:t>
      </w:r>
      <w:r w:rsidRPr="00893AE8">
        <w:rPr>
          <w:rFonts w:ascii="Garamond" w:hAnsi="Garamond" w:cstheme="majorBidi"/>
          <w:color w:val="auto"/>
          <w:szCs w:val="24"/>
        </w:rPr>
        <w:t>.</w:t>
      </w:r>
      <w:proofErr w:type="gramEnd"/>
      <w:r w:rsidRPr="00893AE8">
        <w:rPr>
          <w:rFonts w:ascii="Garamond" w:hAnsi="Garamond" w:cstheme="majorBidi"/>
          <w:color w:val="auto"/>
          <w:szCs w:val="24"/>
        </w:rPr>
        <w:t xml:space="preserve"> </w:t>
      </w:r>
      <w:proofErr w:type="spellStart"/>
      <w:r w:rsidRPr="00893AE8">
        <w:rPr>
          <w:rFonts w:ascii="Garamond" w:hAnsi="Garamond" w:cstheme="majorBidi"/>
          <w:color w:val="auto"/>
          <w:szCs w:val="24"/>
        </w:rPr>
        <w:t>Da'wah</w:t>
      </w:r>
      <w:proofErr w:type="spellEnd"/>
      <w:r w:rsidRPr="00893AE8">
        <w:rPr>
          <w:rFonts w:ascii="Garamond" w:hAnsi="Garamond" w:cstheme="majorBidi"/>
          <w:color w:val="auto"/>
          <w:szCs w:val="24"/>
        </w:rPr>
        <w:t xml:space="preserve"> in this way demands that the </w:t>
      </w:r>
      <w:proofErr w:type="spellStart"/>
      <w:r w:rsidRPr="00893AE8">
        <w:rPr>
          <w:rFonts w:ascii="Garamond" w:hAnsi="Garamond" w:cstheme="majorBidi"/>
          <w:color w:val="auto"/>
          <w:szCs w:val="24"/>
        </w:rPr>
        <w:t>da'i</w:t>
      </w:r>
      <w:proofErr w:type="spellEnd"/>
      <w:r w:rsidRPr="00893AE8">
        <w:rPr>
          <w:rFonts w:ascii="Garamond" w:hAnsi="Garamond" w:cstheme="majorBidi"/>
          <w:color w:val="auto"/>
          <w:szCs w:val="24"/>
        </w:rPr>
        <w:t xml:space="preserve"> have skills in exchanging ideas, sharing, debating and discussing and others. What should be noted is that those who are invited to share are friends, not enemies. Usually this method is appropriate for the middle class who are not up to the level of intellectuals but are not ordinary people </w:t>
      </w:r>
      <w:sdt>
        <w:sdtPr>
          <w:rPr>
            <w:rFonts w:ascii="Garamond" w:hAnsi="Garamond" w:cstheme="majorBidi"/>
            <w:color w:val="auto"/>
            <w:szCs w:val="24"/>
          </w:rPr>
          <w:id w:val="1662965782"/>
          <w:citation/>
        </w:sdtPr>
        <w:sdtEndPr/>
        <w:sdtContent>
          <w:r w:rsidRPr="00893AE8">
            <w:rPr>
              <w:rFonts w:ascii="Garamond" w:hAnsi="Garamond" w:cstheme="majorBidi"/>
              <w:color w:val="auto"/>
              <w:szCs w:val="24"/>
            </w:rPr>
            <w:fldChar w:fldCharType="begin"/>
          </w:r>
          <w:r w:rsidRPr="00893AE8">
            <w:rPr>
              <w:rFonts w:ascii="Garamond" w:hAnsi="Garamond" w:cstheme="majorBidi"/>
              <w:color w:val="auto"/>
              <w:szCs w:val="24"/>
            </w:rPr>
            <w:instrText xml:space="preserve">CITATION Yah16 \p 93 \l 1033 </w:instrText>
          </w:r>
          <w:r w:rsidRPr="00893AE8">
            <w:rPr>
              <w:rFonts w:ascii="Garamond" w:hAnsi="Garamond" w:cstheme="majorBidi"/>
              <w:color w:val="auto"/>
              <w:szCs w:val="24"/>
            </w:rPr>
            <w:fldChar w:fldCharType="separate"/>
          </w:r>
          <w:r w:rsidR="00C10B34" w:rsidRPr="00893AE8">
            <w:rPr>
              <w:rFonts w:ascii="Garamond" w:hAnsi="Garamond" w:cstheme="majorBidi"/>
              <w:noProof/>
              <w:color w:val="auto"/>
              <w:szCs w:val="24"/>
            </w:rPr>
            <w:t>(Yahya, 2016, p. 93)</w:t>
          </w:r>
          <w:r w:rsidRPr="00893AE8">
            <w:rPr>
              <w:rFonts w:ascii="Garamond" w:hAnsi="Garamond" w:cstheme="majorBidi"/>
              <w:color w:val="auto"/>
              <w:szCs w:val="24"/>
            </w:rPr>
            <w:fldChar w:fldCharType="end"/>
          </w:r>
        </w:sdtContent>
      </w:sdt>
      <w:r w:rsidRPr="00893AE8">
        <w:rPr>
          <w:rFonts w:ascii="Garamond" w:hAnsi="Garamond" w:cstheme="majorBidi"/>
          <w:color w:val="auto"/>
          <w:szCs w:val="24"/>
        </w:rPr>
        <w:t xml:space="preserve">. </w:t>
      </w:r>
      <w:proofErr w:type="spellStart"/>
      <w:r w:rsidRPr="00893AE8">
        <w:rPr>
          <w:rFonts w:ascii="Garamond" w:hAnsi="Garamond" w:cstheme="majorBidi"/>
          <w:i/>
          <w:iCs/>
          <w:color w:val="auto"/>
          <w:szCs w:val="24"/>
        </w:rPr>
        <w:t>Bil</w:t>
      </w:r>
      <w:proofErr w:type="spellEnd"/>
      <w:r w:rsidRPr="00893AE8">
        <w:rPr>
          <w:rFonts w:ascii="Garamond" w:hAnsi="Garamond" w:cstheme="majorBidi"/>
          <w:i/>
          <w:iCs/>
          <w:color w:val="auto"/>
          <w:szCs w:val="24"/>
        </w:rPr>
        <w:t xml:space="preserve"> </w:t>
      </w:r>
      <w:proofErr w:type="spellStart"/>
      <w:proofErr w:type="gramStart"/>
      <w:r w:rsidRPr="00893AE8">
        <w:rPr>
          <w:rFonts w:ascii="Garamond" w:hAnsi="Garamond" w:cstheme="majorBidi"/>
          <w:i/>
          <w:iCs/>
          <w:color w:val="auto"/>
          <w:szCs w:val="24"/>
        </w:rPr>
        <w:t>Mujlah</w:t>
      </w:r>
      <w:proofErr w:type="spellEnd"/>
      <w:r w:rsidRPr="00893AE8">
        <w:rPr>
          <w:rFonts w:ascii="Garamond" w:hAnsi="Garamond" w:cstheme="majorBidi"/>
          <w:i/>
          <w:iCs/>
          <w:color w:val="auto"/>
          <w:szCs w:val="24"/>
        </w:rPr>
        <w:t xml:space="preserve"> 's</w:t>
      </w:r>
      <w:proofErr w:type="gramEnd"/>
      <w:r w:rsidRPr="00893AE8">
        <w:rPr>
          <w:rFonts w:ascii="Garamond" w:hAnsi="Garamond" w:cstheme="majorBidi"/>
          <w:i/>
          <w:iCs/>
          <w:color w:val="auto"/>
          <w:szCs w:val="24"/>
        </w:rPr>
        <w:t xml:space="preserve"> </w:t>
      </w:r>
      <w:proofErr w:type="spellStart"/>
      <w:r w:rsidRPr="00893AE8">
        <w:rPr>
          <w:rFonts w:ascii="Garamond" w:hAnsi="Garamond" w:cstheme="majorBidi"/>
          <w:color w:val="auto"/>
          <w:szCs w:val="24"/>
        </w:rPr>
        <w:t>da'wah</w:t>
      </w:r>
      <w:proofErr w:type="spellEnd"/>
      <w:r w:rsidRPr="00893AE8">
        <w:rPr>
          <w:rFonts w:ascii="Garamond" w:hAnsi="Garamond" w:cstheme="majorBidi"/>
          <w:color w:val="auto"/>
          <w:szCs w:val="24"/>
        </w:rPr>
        <w:t xml:space="preserve"> method carried out by KH. Mahfud Ridwan, namely</w:t>
      </w:r>
      <w:r w:rsidRPr="00893AE8">
        <w:rPr>
          <w:rFonts w:ascii="Garamond" w:hAnsi="Garamond" w:cstheme="majorBidi"/>
          <w:color w:val="auto"/>
          <w:szCs w:val="24"/>
          <w:lang w:val="id-ID"/>
        </w:rPr>
        <w:t xml:space="preserve"> </w:t>
      </w:r>
      <w:r w:rsidRPr="00893AE8">
        <w:rPr>
          <w:rFonts w:ascii="Garamond" w:hAnsi="Garamond" w:cstheme="majorBidi"/>
          <w:color w:val="auto"/>
          <w:szCs w:val="24"/>
        </w:rPr>
        <w:t xml:space="preserve">held </w:t>
      </w:r>
      <w:r w:rsidRPr="00893AE8">
        <w:rPr>
          <w:rFonts w:ascii="Garamond" w:hAnsi="Garamond" w:cstheme="majorBidi"/>
          <w:color w:val="auto"/>
          <w:szCs w:val="24"/>
          <w:lang w:val="id-ID"/>
        </w:rPr>
        <w:t xml:space="preserve">discussions on socio-religious and socio-social issues which were </w:t>
      </w:r>
      <w:r w:rsidRPr="00893AE8">
        <w:rPr>
          <w:rFonts w:ascii="Garamond" w:hAnsi="Garamond" w:cstheme="majorBidi"/>
          <w:color w:val="auto"/>
          <w:szCs w:val="24"/>
        </w:rPr>
        <w:t xml:space="preserve">initially held at his home, followed by various interfaith figures from Semarang district. Then over time, </w:t>
      </w:r>
      <w:r w:rsidRPr="00893AE8">
        <w:rPr>
          <w:rFonts w:ascii="Garamond" w:hAnsi="Garamond" w:cstheme="majorBidi"/>
          <w:color w:val="auto"/>
          <w:szCs w:val="24"/>
          <w:lang w:val="id-ID"/>
        </w:rPr>
        <w:t xml:space="preserve">KH. Mahfud Ridwan </w:t>
      </w:r>
      <w:r w:rsidRPr="00893AE8">
        <w:rPr>
          <w:rFonts w:ascii="Garamond" w:hAnsi="Garamond" w:cstheme="majorBidi"/>
          <w:color w:val="auto"/>
          <w:szCs w:val="24"/>
        </w:rPr>
        <w:t xml:space="preserve">held interfaith dialogues and discussions attended by various groups including religious leaders, students, students and interfaith communities. In the end, the Edi </w:t>
      </w:r>
      <w:proofErr w:type="spellStart"/>
      <w:r w:rsidRPr="00893AE8">
        <w:rPr>
          <w:rFonts w:ascii="Garamond" w:hAnsi="Garamond" w:cstheme="majorBidi"/>
          <w:color w:val="auto"/>
          <w:szCs w:val="24"/>
        </w:rPr>
        <w:t>Mancoro</w:t>
      </w:r>
      <w:proofErr w:type="spellEnd"/>
      <w:r w:rsidRPr="00893AE8">
        <w:rPr>
          <w:rFonts w:ascii="Garamond" w:hAnsi="Garamond" w:cstheme="majorBidi"/>
          <w:color w:val="auto"/>
          <w:szCs w:val="24"/>
        </w:rPr>
        <w:t xml:space="preserve"> Islamic Boarding School became the venue for various interfaith activities such as gatherings between scholars and priests, interfaith discussion forums to interfaith </w:t>
      </w:r>
      <w:r w:rsidRPr="00893AE8">
        <w:rPr>
          <w:rFonts w:ascii="Garamond" w:hAnsi="Garamond" w:cstheme="majorBidi"/>
          <w:i/>
          <w:iCs/>
          <w:color w:val="auto"/>
          <w:szCs w:val="24"/>
        </w:rPr>
        <w:t xml:space="preserve">live </w:t>
      </w:r>
      <w:proofErr w:type="gramStart"/>
      <w:r w:rsidRPr="00893AE8">
        <w:rPr>
          <w:rFonts w:ascii="Garamond" w:hAnsi="Garamond" w:cstheme="majorBidi"/>
          <w:i/>
          <w:iCs/>
          <w:color w:val="auto"/>
          <w:szCs w:val="24"/>
        </w:rPr>
        <w:t>ins</w:t>
      </w:r>
      <w:proofErr w:type="gramEnd"/>
      <w:r w:rsidRPr="00893AE8">
        <w:rPr>
          <w:rFonts w:ascii="Garamond" w:hAnsi="Garamond" w:cstheme="majorBidi"/>
          <w:i/>
          <w:iCs/>
          <w:color w:val="auto"/>
          <w:szCs w:val="24"/>
        </w:rPr>
        <w:t xml:space="preserve"> </w:t>
      </w:r>
      <w:r w:rsidRPr="00893AE8">
        <w:rPr>
          <w:rFonts w:ascii="Garamond" w:hAnsi="Garamond" w:cstheme="majorBidi"/>
          <w:color w:val="auto"/>
          <w:szCs w:val="24"/>
        </w:rPr>
        <w:t>which were attended by participants from various regions in Indonesia.</w:t>
      </w:r>
    </w:p>
    <w:p w14:paraId="657D1B8B" w14:textId="77777777" w:rsidR="006A0E33" w:rsidRPr="00893AE8" w:rsidRDefault="006A0E33" w:rsidP="00295992">
      <w:pPr>
        <w:spacing w:after="0" w:line="276" w:lineRule="auto"/>
        <w:ind w:left="0" w:firstLine="720"/>
        <w:jc w:val="left"/>
        <w:rPr>
          <w:rFonts w:ascii="Garamond" w:hAnsi="Garamond"/>
          <w:b/>
          <w:color w:val="auto"/>
          <w:szCs w:val="24"/>
        </w:rPr>
      </w:pPr>
    </w:p>
    <w:p w14:paraId="04EDC8B9" w14:textId="269A922E" w:rsidR="00D35558" w:rsidRPr="00295992" w:rsidRDefault="00867E29" w:rsidP="00295992">
      <w:pPr>
        <w:spacing w:after="0" w:line="276" w:lineRule="auto"/>
        <w:ind w:left="0" w:firstLine="0"/>
        <w:jc w:val="left"/>
        <w:rPr>
          <w:rFonts w:ascii="Garamond" w:hAnsi="Garamond"/>
          <w:szCs w:val="24"/>
        </w:rPr>
      </w:pPr>
      <w:r w:rsidRPr="00295992">
        <w:rPr>
          <w:rFonts w:ascii="Garamond" w:hAnsi="Garamond"/>
          <w:b/>
          <w:color w:val="auto"/>
          <w:szCs w:val="24"/>
        </w:rPr>
        <w:t>CONCLUSION</w:t>
      </w:r>
    </w:p>
    <w:p w14:paraId="7BF4F87F" w14:textId="77777777" w:rsidR="00890CC2" w:rsidRPr="00893AE8" w:rsidRDefault="00867E29" w:rsidP="00295992">
      <w:pPr>
        <w:pStyle w:val="ListParagraph"/>
        <w:spacing w:after="0" w:line="276" w:lineRule="auto"/>
        <w:ind w:left="0" w:firstLine="0"/>
        <w:rPr>
          <w:rFonts w:ascii="Garamond" w:hAnsi="Garamond" w:cstheme="majorBidi"/>
          <w:b/>
          <w:szCs w:val="24"/>
        </w:rPr>
      </w:pPr>
      <w:r w:rsidRPr="00893AE8">
        <w:rPr>
          <w:rFonts w:ascii="Garamond" w:hAnsi="Garamond"/>
          <w:szCs w:val="24"/>
        </w:rPr>
        <w:t xml:space="preserve">From the results of research and discussion about the expectations of KH. Mahfud Ridwan in developing inter-religious harmony in Semarang district in 1984-2015 can be concluded as follows: </w:t>
      </w:r>
      <w:r w:rsidRPr="00893AE8">
        <w:rPr>
          <w:rFonts w:ascii="Garamond" w:hAnsi="Garamond" w:cstheme="majorBidi"/>
          <w:bCs/>
          <w:szCs w:val="24"/>
        </w:rPr>
        <w:t xml:space="preserve">The condition of the people of Semarang district before preaching by KH. Mahfud Ridwan has started to get better and since his arrival he is getting better. </w:t>
      </w:r>
      <w:r w:rsidRPr="00893AE8">
        <w:rPr>
          <w:rFonts w:ascii="Garamond" w:hAnsi="Garamond" w:cstheme="majorBidi"/>
          <w:szCs w:val="24"/>
        </w:rPr>
        <w:t>KH. Mahfud Ridwan started his preaching in Semarang Regency and its surroundings in the 1970s by which time the events of the G30S PKI had subsided. The G30S/PKI incident in 1965 caused various losses to the state, including triggering inter-ethnic disputes, raising suspicions between groups and the state. Indonesia experienced an economic and political crisis so that the condition of the people of Semarang district during the 1965s was not yet conducive but after 1965 it has improved.</w:t>
      </w:r>
      <w:r w:rsidR="00D35558" w:rsidRPr="00893AE8">
        <w:rPr>
          <w:rFonts w:ascii="Garamond" w:hAnsi="Garamond" w:cstheme="majorBidi"/>
          <w:b/>
          <w:szCs w:val="24"/>
        </w:rPr>
        <w:t xml:space="preserve"> </w:t>
      </w:r>
      <w:r w:rsidRPr="00893AE8">
        <w:rPr>
          <w:rFonts w:ascii="Garamond" w:hAnsi="Garamond" w:cstheme="majorBidi"/>
          <w:bCs/>
          <w:szCs w:val="24"/>
        </w:rPr>
        <w:t>After the missionary role of KH. Mahfud Ridwan, the condition of harmony between religious communities in Semarang Regency is getting better.</w:t>
      </w:r>
      <w:r w:rsidRPr="00893AE8">
        <w:rPr>
          <w:rFonts w:ascii="Garamond" w:hAnsi="Garamond" w:cstheme="majorBidi"/>
          <w:i/>
          <w:iCs/>
          <w:szCs w:val="24"/>
        </w:rPr>
        <w:t xml:space="preserve"> </w:t>
      </w:r>
      <w:r w:rsidRPr="00893AE8">
        <w:rPr>
          <w:rFonts w:ascii="Garamond" w:hAnsi="Garamond" w:cstheme="majorBidi"/>
          <w:szCs w:val="24"/>
        </w:rPr>
        <w:t xml:space="preserve">Friction </w:t>
      </w:r>
      <w:r w:rsidRPr="00893AE8">
        <w:rPr>
          <w:rFonts w:ascii="Garamond" w:hAnsi="Garamond" w:cstheme="majorBidi"/>
          <w:szCs w:val="24"/>
        </w:rPr>
        <w:lastRenderedPageBreak/>
        <w:t xml:space="preserve">in society after the G30S PKI incident in 1965 still exists, but with the approach of </w:t>
      </w:r>
      <w:proofErr w:type="spellStart"/>
      <w:r w:rsidRPr="00893AE8">
        <w:rPr>
          <w:rFonts w:ascii="Garamond" w:hAnsi="Garamond" w:cstheme="majorBidi"/>
          <w:szCs w:val="24"/>
        </w:rPr>
        <w:t>kiai</w:t>
      </w:r>
      <w:proofErr w:type="spellEnd"/>
      <w:r w:rsidRPr="00893AE8">
        <w:rPr>
          <w:rFonts w:ascii="Garamond" w:hAnsi="Garamond" w:cstheme="majorBidi"/>
          <w:szCs w:val="24"/>
        </w:rPr>
        <w:t xml:space="preserve"> </w:t>
      </w:r>
      <w:proofErr w:type="spellStart"/>
      <w:r w:rsidRPr="00893AE8">
        <w:rPr>
          <w:rFonts w:ascii="Garamond" w:hAnsi="Garamond" w:cstheme="majorBidi"/>
          <w:szCs w:val="24"/>
        </w:rPr>
        <w:t>mahfud</w:t>
      </w:r>
      <w:proofErr w:type="spellEnd"/>
      <w:r w:rsidRPr="00893AE8">
        <w:rPr>
          <w:rFonts w:ascii="Garamond" w:hAnsi="Garamond" w:cstheme="majorBidi"/>
          <w:szCs w:val="24"/>
        </w:rPr>
        <w:t xml:space="preserve"> in society, it has succeeded in bringing harmony to the ground.</w:t>
      </w:r>
    </w:p>
    <w:p w14:paraId="6ACC18D6" w14:textId="77777777" w:rsidR="00890CC2" w:rsidRPr="00893AE8" w:rsidRDefault="00890CC2" w:rsidP="00295992">
      <w:pPr>
        <w:pStyle w:val="ListParagraph"/>
        <w:spacing w:after="0" w:line="276" w:lineRule="auto"/>
        <w:ind w:left="0" w:firstLine="720"/>
        <w:rPr>
          <w:rFonts w:ascii="Garamond" w:hAnsi="Garamond" w:cstheme="majorBidi"/>
          <w:b/>
          <w:szCs w:val="24"/>
        </w:rPr>
      </w:pPr>
    </w:p>
    <w:p w14:paraId="009E69EE" w14:textId="525CC203" w:rsidR="00867E29" w:rsidRPr="00893AE8" w:rsidRDefault="00867E29" w:rsidP="00295992">
      <w:pPr>
        <w:pStyle w:val="ListParagraph"/>
        <w:spacing w:after="0" w:line="276" w:lineRule="auto"/>
        <w:ind w:left="0" w:firstLine="720"/>
        <w:rPr>
          <w:rFonts w:ascii="Garamond" w:hAnsi="Garamond" w:cstheme="majorBidi"/>
          <w:b/>
          <w:szCs w:val="24"/>
        </w:rPr>
      </w:pPr>
      <w:r w:rsidRPr="00893AE8">
        <w:rPr>
          <w:rFonts w:ascii="Garamond" w:hAnsi="Garamond" w:cstheme="majorBidi"/>
          <w:bCs/>
          <w:szCs w:val="24"/>
        </w:rPr>
        <w:t xml:space="preserve">The </w:t>
      </w:r>
      <w:proofErr w:type="spellStart"/>
      <w:r w:rsidRPr="00893AE8">
        <w:rPr>
          <w:rFonts w:ascii="Garamond" w:hAnsi="Garamond" w:cstheme="majorBidi"/>
          <w:bCs/>
          <w:szCs w:val="24"/>
        </w:rPr>
        <w:t>da'wah</w:t>
      </w:r>
      <w:proofErr w:type="spellEnd"/>
      <w:r w:rsidRPr="00893AE8">
        <w:rPr>
          <w:rFonts w:ascii="Garamond" w:hAnsi="Garamond" w:cstheme="majorBidi"/>
          <w:bCs/>
          <w:szCs w:val="24"/>
        </w:rPr>
        <w:t xml:space="preserve"> strategy carried out by KH. Mahfud Ridwan in developing inter-religious harmony in Semarang district in 1984-2015 using 3 methods. These methods are </w:t>
      </w:r>
      <w:proofErr w:type="spellStart"/>
      <w:r w:rsidRPr="00893AE8">
        <w:rPr>
          <w:rFonts w:ascii="Garamond" w:hAnsi="Garamond" w:cstheme="majorBidi"/>
          <w:bCs/>
          <w:i/>
          <w:iCs/>
          <w:szCs w:val="24"/>
        </w:rPr>
        <w:t>bil</w:t>
      </w:r>
      <w:proofErr w:type="spellEnd"/>
      <w:r w:rsidRPr="00893AE8">
        <w:rPr>
          <w:rFonts w:ascii="Garamond" w:hAnsi="Garamond" w:cstheme="majorBidi"/>
          <w:bCs/>
          <w:i/>
          <w:iCs/>
          <w:szCs w:val="24"/>
        </w:rPr>
        <w:t xml:space="preserve"> wisdom, </w:t>
      </w:r>
      <w:proofErr w:type="spellStart"/>
      <w:r w:rsidRPr="00893AE8">
        <w:rPr>
          <w:rFonts w:ascii="Garamond" w:hAnsi="Garamond" w:cstheme="majorBidi"/>
          <w:bCs/>
          <w:i/>
          <w:iCs/>
          <w:szCs w:val="24"/>
        </w:rPr>
        <w:t>bil</w:t>
      </w:r>
      <w:proofErr w:type="spellEnd"/>
      <w:r w:rsidRPr="00893AE8">
        <w:rPr>
          <w:rFonts w:ascii="Garamond" w:hAnsi="Garamond" w:cstheme="majorBidi"/>
          <w:bCs/>
          <w:i/>
          <w:iCs/>
          <w:szCs w:val="24"/>
        </w:rPr>
        <w:t xml:space="preserve"> </w:t>
      </w:r>
      <w:proofErr w:type="spellStart"/>
      <w:r w:rsidRPr="00893AE8">
        <w:rPr>
          <w:rFonts w:ascii="Garamond" w:hAnsi="Garamond" w:cstheme="majorBidi"/>
          <w:bCs/>
          <w:i/>
          <w:iCs/>
          <w:szCs w:val="24"/>
        </w:rPr>
        <w:t>mau'idzah</w:t>
      </w:r>
      <w:proofErr w:type="spellEnd"/>
      <w:r w:rsidRPr="00893AE8">
        <w:rPr>
          <w:rFonts w:ascii="Garamond" w:hAnsi="Garamond" w:cstheme="majorBidi"/>
          <w:bCs/>
          <w:i/>
          <w:iCs/>
          <w:szCs w:val="24"/>
        </w:rPr>
        <w:t xml:space="preserve"> </w:t>
      </w:r>
      <w:proofErr w:type="spellStart"/>
      <w:r w:rsidRPr="00893AE8">
        <w:rPr>
          <w:rFonts w:ascii="Garamond" w:hAnsi="Garamond" w:cstheme="majorBidi"/>
          <w:bCs/>
          <w:i/>
          <w:iCs/>
          <w:szCs w:val="24"/>
        </w:rPr>
        <w:t>hasanah</w:t>
      </w:r>
      <w:proofErr w:type="spellEnd"/>
      <w:r w:rsidRPr="00893AE8">
        <w:rPr>
          <w:rFonts w:ascii="Garamond" w:hAnsi="Garamond" w:cstheme="majorBidi"/>
          <w:bCs/>
          <w:i/>
          <w:iCs/>
          <w:szCs w:val="24"/>
        </w:rPr>
        <w:t xml:space="preserve"> </w:t>
      </w:r>
      <w:r w:rsidRPr="00893AE8">
        <w:rPr>
          <w:rFonts w:ascii="Garamond" w:hAnsi="Garamond" w:cstheme="majorBidi"/>
          <w:bCs/>
          <w:szCs w:val="24"/>
        </w:rPr>
        <w:t xml:space="preserve">and </w:t>
      </w:r>
      <w:proofErr w:type="spellStart"/>
      <w:r w:rsidRPr="00893AE8">
        <w:rPr>
          <w:rFonts w:ascii="Garamond" w:hAnsi="Garamond" w:cstheme="majorBidi"/>
          <w:bCs/>
          <w:i/>
          <w:iCs/>
          <w:szCs w:val="24"/>
        </w:rPr>
        <w:t>bil</w:t>
      </w:r>
      <w:proofErr w:type="spellEnd"/>
      <w:r w:rsidRPr="00893AE8">
        <w:rPr>
          <w:rFonts w:ascii="Garamond" w:hAnsi="Garamond" w:cstheme="majorBidi"/>
          <w:bCs/>
          <w:i/>
          <w:iCs/>
          <w:szCs w:val="24"/>
        </w:rPr>
        <w:t xml:space="preserve"> </w:t>
      </w:r>
      <w:proofErr w:type="spellStart"/>
      <w:r w:rsidRPr="00893AE8">
        <w:rPr>
          <w:rFonts w:ascii="Garamond" w:hAnsi="Garamond" w:cstheme="majorBidi"/>
          <w:bCs/>
          <w:i/>
          <w:iCs/>
          <w:szCs w:val="24"/>
        </w:rPr>
        <w:t>mujlah</w:t>
      </w:r>
      <w:proofErr w:type="spellEnd"/>
      <w:r w:rsidRPr="00893AE8">
        <w:rPr>
          <w:rFonts w:ascii="Garamond" w:hAnsi="Garamond" w:cstheme="majorBidi"/>
          <w:bCs/>
          <w:i/>
          <w:iCs/>
          <w:szCs w:val="24"/>
        </w:rPr>
        <w:t xml:space="preserve">.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using the </w:t>
      </w:r>
      <w:proofErr w:type="spellStart"/>
      <w:r w:rsidRPr="00893AE8">
        <w:rPr>
          <w:rFonts w:ascii="Garamond" w:hAnsi="Garamond" w:cstheme="majorBidi"/>
          <w:i/>
          <w:iCs/>
          <w:szCs w:val="24"/>
        </w:rPr>
        <w:t>bil</w:t>
      </w:r>
      <w:proofErr w:type="spellEnd"/>
      <w:r w:rsidRPr="00893AE8">
        <w:rPr>
          <w:rFonts w:ascii="Garamond" w:hAnsi="Garamond" w:cstheme="majorBidi"/>
          <w:i/>
          <w:iCs/>
          <w:szCs w:val="24"/>
        </w:rPr>
        <w:t xml:space="preserve"> wisdom method </w:t>
      </w:r>
      <w:r w:rsidRPr="00893AE8">
        <w:rPr>
          <w:rFonts w:ascii="Garamond" w:hAnsi="Garamond" w:cstheme="majorBidi"/>
          <w:szCs w:val="24"/>
        </w:rPr>
        <w:t>applied by KH. Mahfud Ridwan is to use a noble, wise, open heart and clean heart.</w:t>
      </w:r>
      <w:r w:rsidR="00890CC2" w:rsidRPr="00893AE8">
        <w:rPr>
          <w:rFonts w:ascii="Garamond" w:hAnsi="Garamond" w:cstheme="majorBidi"/>
          <w:bCs/>
          <w:szCs w:val="24"/>
        </w:rPr>
        <w:t xml:space="preserve"> </w:t>
      </w:r>
      <w:r w:rsidRPr="00893AE8">
        <w:rPr>
          <w:rFonts w:ascii="Garamond" w:hAnsi="Garamond" w:cstheme="majorBidi"/>
          <w:i/>
          <w:iCs/>
          <w:color w:val="auto"/>
          <w:szCs w:val="24"/>
          <w:lang w:val="id-ID"/>
        </w:rPr>
        <w:t xml:space="preserve">Bil </w:t>
      </w:r>
      <w:r w:rsidRPr="00893AE8">
        <w:rPr>
          <w:rFonts w:ascii="Garamond" w:hAnsi="Garamond" w:cstheme="majorBidi"/>
          <w:i/>
          <w:iCs/>
          <w:color w:val="auto"/>
          <w:szCs w:val="24"/>
        </w:rPr>
        <w:t xml:space="preserve">m </w:t>
      </w:r>
      <w:proofErr w:type="spellStart"/>
      <w:r w:rsidR="00890CC2" w:rsidRPr="00893AE8">
        <w:rPr>
          <w:rFonts w:ascii="Garamond" w:hAnsi="Garamond" w:cstheme="majorBidi"/>
          <w:i/>
          <w:iCs/>
          <w:color w:val="auto"/>
          <w:szCs w:val="24"/>
        </w:rPr>
        <w:t>au'idzah</w:t>
      </w:r>
      <w:proofErr w:type="spellEnd"/>
      <w:r w:rsidR="00890CC2" w:rsidRPr="00893AE8">
        <w:rPr>
          <w:rFonts w:ascii="Garamond" w:hAnsi="Garamond" w:cstheme="majorBidi"/>
          <w:i/>
          <w:iCs/>
          <w:color w:val="auto"/>
          <w:szCs w:val="24"/>
        </w:rPr>
        <w:t xml:space="preserve"> </w:t>
      </w:r>
      <w:r w:rsidRPr="00893AE8">
        <w:rPr>
          <w:rFonts w:ascii="Garamond" w:hAnsi="Garamond" w:cstheme="majorBidi"/>
          <w:i/>
          <w:iCs/>
          <w:color w:val="auto"/>
          <w:szCs w:val="24"/>
        </w:rPr>
        <w:t xml:space="preserve">h </w:t>
      </w:r>
      <w:r w:rsidRPr="00893AE8">
        <w:rPr>
          <w:rFonts w:ascii="Garamond" w:hAnsi="Garamond" w:cstheme="majorBidi"/>
          <w:i/>
          <w:iCs/>
          <w:color w:val="auto"/>
          <w:szCs w:val="24"/>
          <w:lang w:val="id-ID"/>
        </w:rPr>
        <w:t xml:space="preserve">asanah , </w:t>
      </w:r>
      <w:r w:rsidRPr="00893AE8">
        <w:rPr>
          <w:rFonts w:ascii="Garamond" w:hAnsi="Garamond" w:cstheme="majorBidi"/>
          <w:color w:val="auto"/>
          <w:szCs w:val="24"/>
          <w:lang w:val="id-ID"/>
        </w:rPr>
        <w:t xml:space="preserve">namely holding regular recitations, assemblies taklim, kultum and holding Islamic holidays at </w:t>
      </w:r>
      <w:r w:rsidR="00CE02C0" w:rsidRPr="00893AE8">
        <w:rPr>
          <w:rFonts w:ascii="Garamond" w:hAnsi="Garamond" w:cstheme="majorBidi"/>
          <w:color w:val="auto"/>
          <w:szCs w:val="24"/>
        </w:rPr>
        <w:t xml:space="preserve">the </w:t>
      </w:r>
      <w:r w:rsidRPr="00893AE8">
        <w:rPr>
          <w:rFonts w:ascii="Garamond" w:hAnsi="Garamond" w:cstheme="majorBidi"/>
          <w:i/>
          <w:iCs/>
          <w:color w:val="auto"/>
          <w:szCs w:val="24"/>
          <w:lang w:val="id-ID"/>
        </w:rPr>
        <w:t xml:space="preserve">Darussalam </w:t>
      </w:r>
      <w:r w:rsidRPr="00893AE8">
        <w:rPr>
          <w:rFonts w:ascii="Garamond" w:hAnsi="Garamond" w:cstheme="majorBidi"/>
          <w:color w:val="auto"/>
          <w:szCs w:val="24"/>
          <w:lang w:val="id-ID"/>
        </w:rPr>
        <w:t>Mosque which is not only a place for teaching and learning religious knowledge, but also as a place for preaching.</w:t>
      </w:r>
      <w:r w:rsidR="00890CC2" w:rsidRPr="00893AE8">
        <w:rPr>
          <w:rFonts w:ascii="Garamond" w:hAnsi="Garamond" w:cstheme="majorBidi"/>
          <w:bCs/>
          <w:szCs w:val="24"/>
        </w:rPr>
        <w:t xml:space="preserve"> </w:t>
      </w:r>
      <w:r w:rsidRPr="00893AE8">
        <w:rPr>
          <w:rFonts w:ascii="Garamond" w:hAnsi="Garamond" w:cstheme="majorBidi"/>
          <w:szCs w:val="24"/>
        </w:rPr>
        <w:t xml:space="preserve">The </w:t>
      </w:r>
      <w:proofErr w:type="spellStart"/>
      <w:r w:rsidRPr="00893AE8">
        <w:rPr>
          <w:rFonts w:ascii="Garamond" w:hAnsi="Garamond" w:cstheme="majorBidi"/>
          <w:szCs w:val="24"/>
        </w:rPr>
        <w:t>da'wah</w:t>
      </w:r>
      <w:proofErr w:type="spellEnd"/>
      <w:r w:rsidRPr="00893AE8">
        <w:rPr>
          <w:rFonts w:ascii="Garamond" w:hAnsi="Garamond" w:cstheme="majorBidi"/>
          <w:szCs w:val="24"/>
        </w:rPr>
        <w:t xml:space="preserve"> </w:t>
      </w:r>
      <w:proofErr w:type="spellStart"/>
      <w:r w:rsidRPr="00893AE8">
        <w:rPr>
          <w:rFonts w:ascii="Garamond" w:hAnsi="Garamond" w:cstheme="majorBidi"/>
          <w:i/>
          <w:iCs/>
          <w:szCs w:val="24"/>
        </w:rPr>
        <w:t>bil</w:t>
      </w:r>
      <w:proofErr w:type="spellEnd"/>
      <w:r w:rsidRPr="00893AE8">
        <w:rPr>
          <w:rFonts w:ascii="Garamond" w:hAnsi="Garamond" w:cstheme="majorBidi"/>
          <w:i/>
          <w:iCs/>
          <w:szCs w:val="24"/>
        </w:rPr>
        <w:t xml:space="preserve"> </w:t>
      </w:r>
      <w:proofErr w:type="spellStart"/>
      <w:r w:rsidRPr="00893AE8">
        <w:rPr>
          <w:rFonts w:ascii="Garamond" w:hAnsi="Garamond" w:cstheme="majorBidi"/>
          <w:i/>
          <w:iCs/>
          <w:szCs w:val="24"/>
        </w:rPr>
        <w:t>mujlah</w:t>
      </w:r>
      <w:proofErr w:type="spellEnd"/>
      <w:r w:rsidRPr="00893AE8">
        <w:rPr>
          <w:rFonts w:ascii="Garamond" w:hAnsi="Garamond" w:cstheme="majorBidi"/>
          <w:i/>
          <w:iCs/>
          <w:szCs w:val="24"/>
        </w:rPr>
        <w:t xml:space="preserve"> method </w:t>
      </w:r>
      <w:r w:rsidRPr="00893AE8">
        <w:rPr>
          <w:rFonts w:ascii="Garamond" w:hAnsi="Garamond" w:cstheme="majorBidi"/>
          <w:szCs w:val="24"/>
        </w:rPr>
        <w:t>was carried out by holding discussion activities on socio-religious and socio-social issues which were initially carried out at his house, followed by various figures.</w:t>
      </w:r>
    </w:p>
    <w:p w14:paraId="708226D0" w14:textId="4C17F365" w:rsidR="00B51BF0" w:rsidRPr="00295992" w:rsidRDefault="00B51BF0" w:rsidP="00295992">
      <w:pPr>
        <w:spacing w:after="0" w:line="276" w:lineRule="auto"/>
        <w:ind w:left="0" w:firstLine="0"/>
        <w:jc w:val="left"/>
        <w:rPr>
          <w:rFonts w:ascii="Garamond" w:hAnsi="Garamond"/>
          <w:b/>
          <w:color w:val="auto"/>
          <w:szCs w:val="24"/>
        </w:rPr>
      </w:pPr>
    </w:p>
    <w:p w14:paraId="4DE15104" w14:textId="77777777" w:rsidR="00B51BF0" w:rsidRPr="00893AE8" w:rsidRDefault="00B51BF0" w:rsidP="00893AE8">
      <w:pPr>
        <w:pStyle w:val="ListParagraph"/>
        <w:spacing w:after="0" w:line="276" w:lineRule="auto"/>
        <w:ind w:left="284" w:firstLine="0"/>
        <w:jc w:val="left"/>
        <w:rPr>
          <w:rFonts w:ascii="Garamond" w:hAnsi="Garamond"/>
          <w:b/>
          <w:color w:val="auto"/>
          <w:szCs w:val="24"/>
        </w:rPr>
      </w:pPr>
    </w:p>
    <w:p w14:paraId="731153F3" w14:textId="6047E5A1" w:rsidR="006A0E33" w:rsidRPr="00D01F75" w:rsidRDefault="006A0E33" w:rsidP="00D01F75">
      <w:pPr>
        <w:spacing w:line="276" w:lineRule="auto"/>
        <w:ind w:left="567" w:hanging="567"/>
        <w:rPr>
          <w:rFonts w:ascii="Garamond" w:hAnsi="Garamond"/>
          <w:b/>
        </w:rPr>
      </w:pPr>
      <w:r w:rsidRPr="00D01F75">
        <w:rPr>
          <w:rFonts w:ascii="Garamond" w:hAnsi="Garamond"/>
          <w:b/>
        </w:rPr>
        <w:t>REFERENCE</w:t>
      </w:r>
    </w:p>
    <w:p w14:paraId="03AB4F91" w14:textId="264CD71C" w:rsidR="00651594" w:rsidRPr="00D01F75" w:rsidRDefault="00651594" w:rsidP="0028299C">
      <w:pPr>
        <w:spacing w:line="360" w:lineRule="auto"/>
        <w:ind w:left="567" w:hanging="567"/>
        <w:rPr>
          <w:rFonts w:ascii="Garamond" w:hAnsi="Garamond"/>
        </w:rPr>
      </w:pPr>
      <w:r w:rsidRPr="00D01F75">
        <w:rPr>
          <w:rFonts w:ascii="Garamond" w:eastAsiaTheme="minorHAnsi" w:hAnsi="Garamond"/>
        </w:rPr>
        <w:fldChar w:fldCharType="begin"/>
      </w:r>
      <w:r w:rsidRPr="00D01F75">
        <w:rPr>
          <w:rFonts w:ascii="Garamond" w:eastAsiaTheme="minorHAnsi" w:hAnsi="Garamond"/>
        </w:rPr>
        <w:instrText xml:space="preserve"> BIBLIOGRAPHY  \l 1057 </w:instrText>
      </w:r>
      <w:r w:rsidRPr="00D01F75">
        <w:rPr>
          <w:rFonts w:ascii="Garamond" w:eastAsiaTheme="minorHAnsi" w:hAnsi="Garamond"/>
        </w:rPr>
        <w:fldChar w:fldCharType="separate"/>
      </w:r>
      <w:proofErr w:type="spellStart"/>
      <w:r w:rsidRPr="00D01F75">
        <w:rPr>
          <w:rFonts w:ascii="Garamond" w:hAnsi="Garamond"/>
        </w:rPr>
        <w:t>Alhidayatillah</w:t>
      </w:r>
      <w:proofErr w:type="spellEnd"/>
      <w:r w:rsidRPr="00D01F75">
        <w:rPr>
          <w:rFonts w:ascii="Garamond" w:hAnsi="Garamond"/>
        </w:rPr>
        <w:t xml:space="preserve">, YY (2017). </w:t>
      </w:r>
      <w:proofErr w:type="spellStart"/>
      <w:r w:rsidRPr="00D01F75">
        <w:rPr>
          <w:rFonts w:ascii="Garamond" w:hAnsi="Garamond"/>
        </w:rPr>
        <w:t>Da'wah</w:t>
      </w:r>
      <w:proofErr w:type="spellEnd"/>
      <w:r w:rsidRPr="00D01F75">
        <w:rPr>
          <w:rFonts w:ascii="Garamond" w:hAnsi="Garamond"/>
        </w:rPr>
        <w:t xml:space="preserve"> </w:t>
      </w:r>
      <w:proofErr w:type="gramStart"/>
      <w:r w:rsidRPr="00D01F75">
        <w:rPr>
          <w:rFonts w:ascii="Garamond" w:hAnsi="Garamond"/>
        </w:rPr>
        <w:t>And</w:t>
      </w:r>
      <w:proofErr w:type="gramEnd"/>
      <w:r w:rsidRPr="00D01F75">
        <w:rPr>
          <w:rFonts w:ascii="Garamond" w:hAnsi="Garamond"/>
        </w:rPr>
        <w:t xml:space="preserve"> Social Change. Depok: </w:t>
      </w:r>
      <w:proofErr w:type="spellStart"/>
      <w:r w:rsidRPr="00D01F75">
        <w:rPr>
          <w:rFonts w:ascii="Garamond" w:hAnsi="Garamond"/>
        </w:rPr>
        <w:t>Rajawali</w:t>
      </w:r>
      <w:proofErr w:type="spellEnd"/>
      <w:r w:rsidRPr="00D01F75">
        <w:rPr>
          <w:rFonts w:ascii="Garamond" w:hAnsi="Garamond"/>
        </w:rPr>
        <w:t xml:space="preserve"> Press.</w:t>
      </w:r>
    </w:p>
    <w:p w14:paraId="5E18135D"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Badi'ati</w:t>
      </w:r>
      <w:proofErr w:type="spellEnd"/>
      <w:r w:rsidRPr="00D01F75">
        <w:rPr>
          <w:rFonts w:ascii="Garamond" w:hAnsi="Garamond"/>
        </w:rPr>
        <w:t xml:space="preserve">, AQ (2018). Transformative </w:t>
      </w:r>
      <w:proofErr w:type="spellStart"/>
      <w:r w:rsidRPr="00D01F75">
        <w:rPr>
          <w:rFonts w:ascii="Garamond" w:hAnsi="Garamond"/>
        </w:rPr>
        <w:t>Da'wah</w:t>
      </w:r>
      <w:proofErr w:type="spellEnd"/>
      <w:r w:rsidRPr="00D01F75">
        <w:rPr>
          <w:rFonts w:ascii="Garamond" w:hAnsi="Garamond"/>
        </w:rPr>
        <w:t xml:space="preserve">. (M. Ali, Editor.) Solo: </w:t>
      </w:r>
      <w:proofErr w:type="spellStart"/>
      <w:r w:rsidRPr="00D01F75">
        <w:rPr>
          <w:rFonts w:ascii="Garamond" w:hAnsi="Garamond"/>
        </w:rPr>
        <w:t>Taujih</w:t>
      </w:r>
      <w:proofErr w:type="spellEnd"/>
      <w:r w:rsidRPr="00D01F75">
        <w:rPr>
          <w:rFonts w:ascii="Garamond" w:hAnsi="Garamond"/>
        </w:rPr>
        <w:t xml:space="preserve"> Publisher.</w:t>
      </w:r>
    </w:p>
    <w:p w14:paraId="5CABBEA2"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Darajat</w:t>
      </w:r>
      <w:proofErr w:type="spellEnd"/>
      <w:r w:rsidRPr="00D01F75">
        <w:rPr>
          <w:rFonts w:ascii="Garamond" w:hAnsi="Garamond"/>
        </w:rPr>
        <w:t xml:space="preserve">, DM, &amp; </w:t>
      </w:r>
      <w:proofErr w:type="spellStart"/>
      <w:r w:rsidRPr="00D01F75">
        <w:rPr>
          <w:rFonts w:ascii="Garamond" w:hAnsi="Garamond"/>
        </w:rPr>
        <w:t>Rubiyanah</w:t>
      </w:r>
      <w:proofErr w:type="spellEnd"/>
      <w:r w:rsidRPr="00D01F75">
        <w:rPr>
          <w:rFonts w:ascii="Garamond" w:hAnsi="Garamond"/>
        </w:rPr>
        <w:t xml:space="preserve">. (2020). </w:t>
      </w:r>
      <w:proofErr w:type="spellStart"/>
      <w:r w:rsidRPr="00D01F75">
        <w:rPr>
          <w:rFonts w:ascii="Garamond" w:hAnsi="Garamond"/>
        </w:rPr>
        <w:t>Da'wah</w:t>
      </w:r>
      <w:proofErr w:type="spellEnd"/>
      <w:r w:rsidRPr="00D01F75">
        <w:rPr>
          <w:rFonts w:ascii="Garamond" w:hAnsi="Garamond"/>
        </w:rPr>
        <w:t xml:space="preserve"> </w:t>
      </w:r>
      <w:proofErr w:type="spellStart"/>
      <w:r w:rsidRPr="00D01F75">
        <w:rPr>
          <w:rFonts w:ascii="Garamond" w:hAnsi="Garamond"/>
        </w:rPr>
        <w:t>Ulama</w:t>
      </w:r>
      <w:proofErr w:type="spellEnd"/>
      <w:r w:rsidRPr="00D01F75">
        <w:rPr>
          <w:rFonts w:ascii="Garamond" w:hAnsi="Garamond"/>
        </w:rPr>
        <w:t xml:space="preserve"> in Maintaining Religious Tolerance in the City of South Tangerang and Depok. Journal of </w:t>
      </w:r>
      <w:proofErr w:type="spellStart"/>
      <w:r w:rsidRPr="00D01F75">
        <w:rPr>
          <w:rFonts w:ascii="Garamond" w:hAnsi="Garamond"/>
        </w:rPr>
        <w:t>Da'wah</w:t>
      </w:r>
      <w:proofErr w:type="spellEnd"/>
      <w:r w:rsidRPr="00D01F75">
        <w:rPr>
          <w:rFonts w:ascii="Garamond" w:hAnsi="Garamond"/>
        </w:rPr>
        <w:t xml:space="preserve"> and Society Studies, 24 (2), 145-157.</w:t>
      </w:r>
    </w:p>
    <w:p w14:paraId="43BD439D"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Farihah</w:t>
      </w:r>
      <w:proofErr w:type="spellEnd"/>
      <w:r w:rsidRPr="00D01F75">
        <w:rPr>
          <w:rFonts w:ascii="Garamond" w:hAnsi="Garamond"/>
        </w:rPr>
        <w:t xml:space="preserve">, I. (2014, August). </w:t>
      </w:r>
      <w:proofErr w:type="spellStart"/>
      <w:r w:rsidRPr="00D01F75">
        <w:rPr>
          <w:rFonts w:ascii="Garamond" w:hAnsi="Garamond"/>
        </w:rPr>
        <w:t>Da'wah</w:t>
      </w:r>
      <w:proofErr w:type="spellEnd"/>
      <w:r w:rsidRPr="00D01F75">
        <w:rPr>
          <w:rFonts w:ascii="Garamond" w:hAnsi="Garamond"/>
        </w:rPr>
        <w:t xml:space="preserve"> Strategy in the Middle of Community Conflict. ADDIN, 8 (2), 295-318.</w:t>
      </w:r>
    </w:p>
    <w:p w14:paraId="4ED7B40D"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Habsyi</w:t>
      </w:r>
      <w:proofErr w:type="spellEnd"/>
      <w:r w:rsidRPr="00D01F75">
        <w:rPr>
          <w:rFonts w:ascii="Garamond" w:hAnsi="Garamond"/>
        </w:rPr>
        <w:t>, HA (1997). Al-</w:t>
      </w:r>
      <w:proofErr w:type="spellStart"/>
      <w:r w:rsidRPr="00D01F75">
        <w:rPr>
          <w:rFonts w:ascii="Garamond" w:hAnsi="Garamond"/>
        </w:rPr>
        <w:t>Kautsar</w:t>
      </w:r>
      <w:proofErr w:type="spellEnd"/>
      <w:r w:rsidRPr="00D01F75">
        <w:rPr>
          <w:rFonts w:ascii="Garamond" w:hAnsi="Garamond"/>
        </w:rPr>
        <w:t xml:space="preserve"> Arabic-Indonesian dictionary. Surabaya: YAPI.</w:t>
      </w:r>
    </w:p>
    <w:p w14:paraId="442344A4"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Harahap</w:t>
      </w:r>
      <w:proofErr w:type="spellEnd"/>
      <w:r w:rsidRPr="00D01F75">
        <w:rPr>
          <w:rFonts w:ascii="Garamond" w:hAnsi="Garamond"/>
        </w:rPr>
        <w:t xml:space="preserve">, N. (2020). Qualitative Research. Medan: </w:t>
      </w:r>
      <w:proofErr w:type="spellStart"/>
      <w:r w:rsidRPr="00D01F75">
        <w:rPr>
          <w:rFonts w:ascii="Garamond" w:hAnsi="Garamond"/>
        </w:rPr>
        <w:t>Wal</w:t>
      </w:r>
      <w:proofErr w:type="spellEnd"/>
      <w:r w:rsidRPr="00D01F75">
        <w:rPr>
          <w:rFonts w:ascii="Garamond" w:hAnsi="Garamond"/>
        </w:rPr>
        <w:t xml:space="preserve"> </w:t>
      </w:r>
      <w:proofErr w:type="spellStart"/>
      <w:r w:rsidRPr="00D01F75">
        <w:rPr>
          <w:rFonts w:ascii="Garamond" w:hAnsi="Garamond"/>
        </w:rPr>
        <w:t>Ashri</w:t>
      </w:r>
      <w:proofErr w:type="spellEnd"/>
      <w:r w:rsidRPr="00D01F75">
        <w:rPr>
          <w:rFonts w:ascii="Garamond" w:hAnsi="Garamond"/>
        </w:rPr>
        <w:t xml:space="preserve"> Publishing.</w:t>
      </w:r>
    </w:p>
    <w:p w14:paraId="180D3354" w14:textId="77777777" w:rsidR="00651594" w:rsidRPr="00D01F75" w:rsidRDefault="00651594" w:rsidP="0028299C">
      <w:pPr>
        <w:spacing w:line="360" w:lineRule="auto"/>
        <w:ind w:left="567" w:hanging="567"/>
        <w:rPr>
          <w:rFonts w:ascii="Garamond" w:hAnsi="Garamond"/>
        </w:rPr>
      </w:pPr>
      <w:r w:rsidRPr="00D01F75">
        <w:rPr>
          <w:rFonts w:ascii="Garamond" w:hAnsi="Garamond"/>
        </w:rPr>
        <w:t>Harmony. (2021, April). Taken July 17, 2021, from https:kbbi.kemendikbud.go.id/entri/harmoni</w:t>
      </w:r>
    </w:p>
    <w:p w14:paraId="4D76D8A2" w14:textId="77777777" w:rsidR="00651594" w:rsidRPr="00D01F75" w:rsidRDefault="00651594" w:rsidP="0028299C">
      <w:pPr>
        <w:spacing w:line="360" w:lineRule="auto"/>
        <w:ind w:left="567" w:hanging="567"/>
        <w:rPr>
          <w:rFonts w:ascii="Garamond" w:hAnsi="Garamond"/>
        </w:rPr>
      </w:pPr>
      <w:r w:rsidRPr="00D01F75">
        <w:rPr>
          <w:rFonts w:ascii="Garamond" w:hAnsi="Garamond"/>
        </w:rPr>
        <w:t>Judge, RS (2013). Organizational Behavior: 15th Edition.</w:t>
      </w:r>
    </w:p>
    <w:p w14:paraId="6361A4C1"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Khairiah</w:t>
      </w:r>
      <w:proofErr w:type="spellEnd"/>
      <w:r w:rsidRPr="00D01F75">
        <w:rPr>
          <w:rFonts w:ascii="Garamond" w:hAnsi="Garamond"/>
        </w:rPr>
        <w:t xml:space="preserve">. (2020). Multicultural in Islamic Education. Bengkulu: Main </w:t>
      </w:r>
      <w:proofErr w:type="spellStart"/>
      <w:r w:rsidRPr="00D01F75">
        <w:rPr>
          <w:rFonts w:ascii="Garamond" w:hAnsi="Garamond"/>
        </w:rPr>
        <w:t>Zigie</w:t>
      </w:r>
      <w:proofErr w:type="spellEnd"/>
      <w:r w:rsidRPr="00D01F75">
        <w:rPr>
          <w:rFonts w:ascii="Garamond" w:hAnsi="Garamond"/>
        </w:rPr>
        <w:t>.</w:t>
      </w:r>
    </w:p>
    <w:p w14:paraId="33FA5B27"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Kusnadi</w:t>
      </w:r>
      <w:proofErr w:type="spellEnd"/>
      <w:r w:rsidRPr="00D01F75">
        <w:rPr>
          <w:rFonts w:ascii="Garamond" w:hAnsi="Garamond"/>
        </w:rPr>
        <w:t xml:space="preserve">. (2020, January Thursday). Latest </w:t>
      </w:r>
      <w:proofErr w:type="gramStart"/>
      <w:r w:rsidRPr="00D01F75">
        <w:rPr>
          <w:rFonts w:ascii="Garamond" w:hAnsi="Garamond"/>
        </w:rPr>
        <w:t>News .</w:t>
      </w:r>
      <w:proofErr w:type="gramEnd"/>
      <w:r w:rsidRPr="00D01F75">
        <w:rPr>
          <w:rFonts w:ascii="Garamond" w:hAnsi="Garamond"/>
        </w:rPr>
        <w:t xml:space="preserve"> Taken August Thursday, 2021, from the Public Info News Portal: https://infopublik.id/categories/nusantara/397502/fkub-kabupaten-semarang-mediation-three-case-perselisihan-sara?video=</w:t>
      </w:r>
    </w:p>
    <w:p w14:paraId="2687B53F"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Laili</w:t>
      </w:r>
      <w:proofErr w:type="spellEnd"/>
      <w:r w:rsidRPr="00D01F75">
        <w:rPr>
          <w:rFonts w:ascii="Garamond" w:hAnsi="Garamond"/>
        </w:rPr>
        <w:t xml:space="preserve">, I. (2017). The role of KH. </w:t>
      </w:r>
      <w:proofErr w:type="spellStart"/>
      <w:proofErr w:type="gramStart"/>
      <w:r w:rsidRPr="00D01F75">
        <w:rPr>
          <w:rFonts w:ascii="Garamond" w:hAnsi="Garamond"/>
        </w:rPr>
        <w:t>mahfudz</w:t>
      </w:r>
      <w:proofErr w:type="spellEnd"/>
      <w:proofErr w:type="gramEnd"/>
      <w:r w:rsidRPr="00D01F75">
        <w:rPr>
          <w:rFonts w:ascii="Garamond" w:hAnsi="Garamond"/>
        </w:rPr>
        <w:t xml:space="preserve"> </w:t>
      </w:r>
      <w:proofErr w:type="spellStart"/>
      <w:r w:rsidRPr="00D01F75">
        <w:rPr>
          <w:rFonts w:ascii="Garamond" w:hAnsi="Garamond"/>
        </w:rPr>
        <w:t>Ridwan</w:t>
      </w:r>
      <w:proofErr w:type="spellEnd"/>
      <w:r w:rsidRPr="00D01F75">
        <w:rPr>
          <w:rFonts w:ascii="Garamond" w:hAnsi="Garamond"/>
        </w:rPr>
        <w:t xml:space="preserve"> in Realizing Inter-Religious Harmony in </w:t>
      </w:r>
      <w:proofErr w:type="spellStart"/>
      <w:r w:rsidRPr="00D01F75">
        <w:rPr>
          <w:rFonts w:ascii="Garamond" w:hAnsi="Garamond"/>
        </w:rPr>
        <w:t>Salatiga</w:t>
      </w:r>
      <w:proofErr w:type="spellEnd"/>
      <w:r w:rsidRPr="00D01F75">
        <w:rPr>
          <w:rFonts w:ascii="Garamond" w:hAnsi="Garamond"/>
        </w:rPr>
        <w:t xml:space="preserve"> 1980-2015 [Thesis]. </w:t>
      </w:r>
      <w:proofErr w:type="spellStart"/>
      <w:r w:rsidRPr="00D01F75">
        <w:rPr>
          <w:rFonts w:ascii="Garamond" w:hAnsi="Garamond"/>
        </w:rPr>
        <w:t>Salatiga</w:t>
      </w:r>
      <w:proofErr w:type="spellEnd"/>
      <w:r w:rsidRPr="00D01F75">
        <w:rPr>
          <w:rFonts w:ascii="Garamond" w:hAnsi="Garamond"/>
        </w:rPr>
        <w:t xml:space="preserve">: IAIN </w:t>
      </w:r>
      <w:proofErr w:type="spellStart"/>
      <w:r w:rsidRPr="00D01F75">
        <w:rPr>
          <w:rFonts w:ascii="Garamond" w:hAnsi="Garamond"/>
        </w:rPr>
        <w:t>Salatiga</w:t>
      </w:r>
      <w:proofErr w:type="spellEnd"/>
      <w:r w:rsidRPr="00D01F75">
        <w:rPr>
          <w:rFonts w:ascii="Garamond" w:hAnsi="Garamond"/>
        </w:rPr>
        <w:t>.</w:t>
      </w:r>
    </w:p>
    <w:p w14:paraId="67BD6AE9" w14:textId="77777777" w:rsidR="0062534B" w:rsidRPr="00D01F75" w:rsidRDefault="00651594" w:rsidP="0028299C">
      <w:pPr>
        <w:spacing w:line="360" w:lineRule="auto"/>
        <w:ind w:left="567" w:hanging="567"/>
        <w:rPr>
          <w:rFonts w:ascii="Garamond" w:hAnsi="Garamond"/>
        </w:rPr>
      </w:pPr>
      <w:r w:rsidRPr="00D01F75">
        <w:rPr>
          <w:rFonts w:ascii="Garamond" w:hAnsi="Garamond"/>
        </w:rPr>
        <w:t>Lopez, SJ (2009). The Encyclopedia of Positive Psychology. 488.</w:t>
      </w:r>
    </w:p>
    <w:p w14:paraId="25C9E302" w14:textId="4A49316C" w:rsidR="00411122" w:rsidRPr="00D01F75" w:rsidRDefault="0062534B" w:rsidP="0028299C">
      <w:pPr>
        <w:spacing w:line="360" w:lineRule="auto"/>
        <w:ind w:left="567" w:hanging="567"/>
        <w:rPr>
          <w:rFonts w:ascii="Garamond" w:hAnsi="Garamond"/>
        </w:rPr>
      </w:pPr>
      <w:r w:rsidRPr="00D01F75">
        <w:rPr>
          <w:rFonts w:ascii="Garamond" w:hAnsi="Garamond"/>
        </w:rPr>
        <w:fldChar w:fldCharType="begin" w:fldLock="1"/>
      </w:r>
      <w:r w:rsidRPr="00D01F75">
        <w:rPr>
          <w:rFonts w:ascii="Garamond" w:hAnsi="Garamond"/>
        </w:rPr>
        <w:instrText xml:space="preserve">ADDIN Mendeley Bibliography CSL_BIBLIOGRAPHY </w:instrText>
      </w:r>
      <w:r w:rsidRPr="00D01F75">
        <w:rPr>
          <w:rFonts w:ascii="Garamond" w:hAnsi="Garamond"/>
        </w:rPr>
        <w:fldChar w:fldCharType="separate"/>
      </w:r>
      <w:r w:rsidR="00411122" w:rsidRPr="00D01F75">
        <w:rPr>
          <w:rFonts w:ascii="Garamond" w:hAnsi="Garamond"/>
        </w:rPr>
        <w:t>Mahmud, A. (2020). The Nature of Da'wah Management. Palita: Journal of Social Religion Research . https://doi.org/10.24256/pal.v5i1.1329</w:t>
      </w:r>
    </w:p>
    <w:p w14:paraId="4D169B51" w14:textId="77777777" w:rsidR="00411122" w:rsidRPr="00D01F75" w:rsidRDefault="00411122" w:rsidP="0028299C">
      <w:pPr>
        <w:spacing w:line="360" w:lineRule="auto"/>
        <w:ind w:left="567" w:hanging="567"/>
        <w:rPr>
          <w:rFonts w:ascii="Garamond" w:hAnsi="Garamond"/>
        </w:rPr>
      </w:pPr>
      <w:r w:rsidRPr="00D01F75">
        <w:rPr>
          <w:rFonts w:ascii="Garamond" w:hAnsi="Garamond"/>
        </w:rPr>
        <w:lastRenderedPageBreak/>
        <w:t>Syamsuddin, A. (2020). SOCIAL CONFLICT IN THE SOCIOLOGICAL PERSPECTIVE OF RELIGION. Al-Din: Journal of Religious and Social Da'wah . https://doi.org/10.35673/ajdsk.v6i1.865</w:t>
      </w:r>
    </w:p>
    <w:p w14:paraId="3938A09C" w14:textId="68BB68F3" w:rsidR="00651594" w:rsidRPr="00D01F75" w:rsidRDefault="0062534B" w:rsidP="0028299C">
      <w:pPr>
        <w:spacing w:line="360" w:lineRule="auto"/>
        <w:ind w:left="567" w:hanging="567"/>
        <w:rPr>
          <w:rFonts w:ascii="Garamond" w:hAnsi="Garamond"/>
        </w:rPr>
      </w:pPr>
      <w:r w:rsidRPr="00D01F75">
        <w:rPr>
          <w:rFonts w:ascii="Garamond" w:hAnsi="Garamond"/>
        </w:rPr>
        <w:fldChar w:fldCharType="end"/>
      </w:r>
      <w:proofErr w:type="spellStart"/>
      <w:r w:rsidR="00651594" w:rsidRPr="00D01F75">
        <w:rPr>
          <w:rFonts w:ascii="Garamond" w:hAnsi="Garamond"/>
        </w:rPr>
        <w:t>Machali</w:t>
      </w:r>
      <w:proofErr w:type="spellEnd"/>
      <w:r w:rsidR="00651594" w:rsidRPr="00D01F75">
        <w:rPr>
          <w:rFonts w:ascii="Garamond" w:hAnsi="Garamond"/>
        </w:rPr>
        <w:t xml:space="preserve">, I. (2016). Educational Management Statistics Theory and Practice of Statistics in Education, Research, Economics, Business, and Other Social Sciences. Yogyakarta: </w:t>
      </w:r>
      <w:proofErr w:type="spellStart"/>
      <w:r w:rsidR="00651594" w:rsidRPr="00D01F75">
        <w:rPr>
          <w:rFonts w:ascii="Garamond" w:hAnsi="Garamond"/>
        </w:rPr>
        <w:t>Kaukaba</w:t>
      </w:r>
      <w:proofErr w:type="spellEnd"/>
      <w:r w:rsidR="00651594" w:rsidRPr="00D01F75">
        <w:rPr>
          <w:rFonts w:ascii="Garamond" w:hAnsi="Garamond"/>
        </w:rPr>
        <w:t xml:space="preserve"> </w:t>
      </w:r>
      <w:proofErr w:type="spellStart"/>
      <w:r w:rsidR="00651594" w:rsidRPr="00D01F75">
        <w:rPr>
          <w:rFonts w:ascii="Garamond" w:hAnsi="Garamond"/>
        </w:rPr>
        <w:t>Dipantara</w:t>
      </w:r>
      <w:proofErr w:type="spellEnd"/>
      <w:r w:rsidR="00651594" w:rsidRPr="00D01F75">
        <w:rPr>
          <w:rFonts w:ascii="Garamond" w:hAnsi="Garamond"/>
        </w:rPr>
        <w:t>.</w:t>
      </w:r>
    </w:p>
    <w:p w14:paraId="4C7660CE"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Mahfudz</w:t>
      </w:r>
      <w:proofErr w:type="spellEnd"/>
      <w:r w:rsidRPr="00D01F75">
        <w:rPr>
          <w:rFonts w:ascii="Garamond" w:hAnsi="Garamond"/>
        </w:rPr>
        <w:t xml:space="preserve">, SA (1975). </w:t>
      </w:r>
      <w:proofErr w:type="spellStart"/>
      <w:r w:rsidRPr="00D01F75">
        <w:rPr>
          <w:rFonts w:ascii="Garamond" w:hAnsi="Garamond"/>
        </w:rPr>
        <w:t>Hidayatul</w:t>
      </w:r>
      <w:proofErr w:type="spellEnd"/>
      <w:r w:rsidRPr="00D01F75">
        <w:rPr>
          <w:rFonts w:ascii="Garamond" w:hAnsi="Garamond"/>
        </w:rPr>
        <w:t xml:space="preserve"> </w:t>
      </w:r>
      <w:proofErr w:type="spellStart"/>
      <w:r w:rsidRPr="00D01F75">
        <w:rPr>
          <w:rFonts w:ascii="Garamond" w:hAnsi="Garamond"/>
        </w:rPr>
        <w:t>Mursyidin</w:t>
      </w:r>
      <w:proofErr w:type="spellEnd"/>
      <w:r w:rsidRPr="00D01F75">
        <w:rPr>
          <w:rFonts w:ascii="Garamond" w:hAnsi="Garamond"/>
        </w:rPr>
        <w:t xml:space="preserve">. Cairo: </w:t>
      </w:r>
      <w:proofErr w:type="spellStart"/>
      <w:r w:rsidRPr="00D01F75">
        <w:rPr>
          <w:rFonts w:ascii="Garamond" w:hAnsi="Garamond"/>
        </w:rPr>
        <w:t>Darul</w:t>
      </w:r>
      <w:proofErr w:type="spellEnd"/>
      <w:r w:rsidRPr="00D01F75">
        <w:rPr>
          <w:rFonts w:ascii="Garamond" w:hAnsi="Garamond"/>
        </w:rPr>
        <w:t xml:space="preserve"> </w:t>
      </w:r>
      <w:proofErr w:type="spellStart"/>
      <w:r w:rsidRPr="00D01F75">
        <w:rPr>
          <w:rFonts w:ascii="Garamond" w:hAnsi="Garamond"/>
        </w:rPr>
        <w:t>Mishri</w:t>
      </w:r>
      <w:proofErr w:type="spellEnd"/>
      <w:r w:rsidRPr="00D01F75">
        <w:rPr>
          <w:rFonts w:ascii="Garamond" w:hAnsi="Garamond"/>
        </w:rPr>
        <w:t>.</w:t>
      </w:r>
    </w:p>
    <w:p w14:paraId="746C9A65"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Muyasaroh</w:t>
      </w:r>
      <w:proofErr w:type="spellEnd"/>
      <w:r w:rsidRPr="00D01F75">
        <w:rPr>
          <w:rFonts w:ascii="Garamond" w:hAnsi="Garamond"/>
        </w:rPr>
        <w:t xml:space="preserve">, K., &amp; </w:t>
      </w:r>
      <w:proofErr w:type="spellStart"/>
      <w:r w:rsidRPr="00D01F75">
        <w:rPr>
          <w:rFonts w:ascii="Garamond" w:hAnsi="Garamond"/>
        </w:rPr>
        <w:t>Bakhtiar</w:t>
      </w:r>
      <w:proofErr w:type="spellEnd"/>
      <w:r w:rsidRPr="00D01F75">
        <w:rPr>
          <w:rFonts w:ascii="Garamond" w:hAnsi="Garamond"/>
        </w:rPr>
        <w:t xml:space="preserve">, N. (2020, January). Strategy in Building Inter-religious Harmony in Indonesia. Al </w:t>
      </w:r>
      <w:proofErr w:type="spellStart"/>
      <w:r w:rsidRPr="00D01F75">
        <w:rPr>
          <w:rFonts w:ascii="Garamond" w:hAnsi="Garamond"/>
        </w:rPr>
        <w:t>Afkar</w:t>
      </w:r>
      <w:proofErr w:type="spellEnd"/>
      <w:r w:rsidRPr="00D01F75">
        <w:rPr>
          <w:rFonts w:ascii="Garamond" w:hAnsi="Garamond"/>
        </w:rPr>
        <w:t xml:space="preserve"> Journal of Islamic Studies, 3 (1), 77-88.</w:t>
      </w:r>
    </w:p>
    <w:p w14:paraId="056C138D"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Nasrul</w:t>
      </w:r>
      <w:proofErr w:type="spellEnd"/>
      <w:r w:rsidRPr="00D01F75">
        <w:rPr>
          <w:rFonts w:ascii="Garamond" w:hAnsi="Garamond"/>
        </w:rPr>
        <w:t xml:space="preserve">, S. (2016). Implementation of the Spirit of Unity in Multicultural Communities </w:t>
      </w:r>
      <w:proofErr w:type="gramStart"/>
      <w:r w:rsidRPr="00D01F75">
        <w:rPr>
          <w:rFonts w:ascii="Garamond" w:hAnsi="Garamond"/>
        </w:rPr>
        <w:t>Through</w:t>
      </w:r>
      <w:proofErr w:type="gramEnd"/>
      <w:r w:rsidRPr="00D01F75">
        <w:rPr>
          <w:rFonts w:ascii="Garamond" w:hAnsi="Garamond"/>
        </w:rPr>
        <w:t xml:space="preserve"> the Agenda of the Religious Harmony Forum (FKUB) Malang Regency. </w:t>
      </w:r>
      <w:proofErr w:type="spellStart"/>
      <w:proofErr w:type="gramStart"/>
      <w:r w:rsidRPr="00D01F75">
        <w:rPr>
          <w:rFonts w:ascii="Garamond" w:hAnsi="Garamond"/>
        </w:rPr>
        <w:t>Humanics</w:t>
      </w:r>
      <w:proofErr w:type="spellEnd"/>
      <w:r w:rsidRPr="00D01F75">
        <w:rPr>
          <w:rFonts w:ascii="Garamond" w:hAnsi="Garamond"/>
        </w:rPr>
        <w:t xml:space="preserve"> ,</w:t>
      </w:r>
      <w:proofErr w:type="gramEnd"/>
      <w:r w:rsidRPr="00D01F75">
        <w:rPr>
          <w:rFonts w:ascii="Garamond" w:hAnsi="Garamond"/>
        </w:rPr>
        <w:t xml:space="preserve"> 50-51.</w:t>
      </w:r>
    </w:p>
    <w:p w14:paraId="1E36A945"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Nuritapa</w:t>
      </w:r>
      <w:proofErr w:type="spellEnd"/>
      <w:r w:rsidRPr="00D01F75">
        <w:rPr>
          <w:rFonts w:ascii="Garamond" w:hAnsi="Garamond"/>
        </w:rPr>
        <w:t xml:space="preserve">, SA (2017). Expectations of Class XI Students at SMK </w:t>
      </w:r>
      <w:proofErr w:type="spellStart"/>
      <w:r w:rsidRPr="00D01F75">
        <w:rPr>
          <w:rFonts w:ascii="Garamond" w:hAnsi="Garamond"/>
        </w:rPr>
        <w:t>Negeri</w:t>
      </w:r>
      <w:proofErr w:type="spellEnd"/>
      <w:r w:rsidRPr="00D01F75">
        <w:rPr>
          <w:rFonts w:ascii="Garamond" w:hAnsi="Garamond"/>
        </w:rPr>
        <w:t xml:space="preserve"> 1 </w:t>
      </w:r>
      <w:proofErr w:type="spellStart"/>
      <w:r w:rsidRPr="00D01F75">
        <w:rPr>
          <w:rFonts w:ascii="Garamond" w:hAnsi="Garamond"/>
        </w:rPr>
        <w:t>Wonosari</w:t>
      </w:r>
      <w:proofErr w:type="spellEnd"/>
      <w:r w:rsidRPr="00D01F75">
        <w:rPr>
          <w:rFonts w:ascii="Garamond" w:hAnsi="Garamond"/>
        </w:rPr>
        <w:t xml:space="preserve"> for Work in the Clothing Sector [Thesis]. Yogyakarta: Yogyakarta State University.</w:t>
      </w:r>
    </w:p>
    <w:p w14:paraId="32087384"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Pradjarta</w:t>
      </w:r>
      <w:proofErr w:type="spellEnd"/>
      <w:r w:rsidRPr="00D01F75">
        <w:rPr>
          <w:rFonts w:ascii="Garamond" w:hAnsi="Garamond"/>
        </w:rPr>
        <w:t xml:space="preserve">, Mahfud, R., &amp; </w:t>
      </w:r>
      <w:proofErr w:type="spellStart"/>
      <w:r w:rsidRPr="00D01F75">
        <w:rPr>
          <w:rFonts w:ascii="Garamond" w:hAnsi="Garamond"/>
        </w:rPr>
        <w:t>Sudarmo</w:t>
      </w:r>
      <w:proofErr w:type="spellEnd"/>
      <w:r w:rsidRPr="00D01F75">
        <w:rPr>
          <w:rFonts w:ascii="Garamond" w:hAnsi="Garamond"/>
        </w:rPr>
        <w:t xml:space="preserve">, BJ (2003). Eliminating Heartaches Between People Born By History. </w:t>
      </w:r>
      <w:proofErr w:type="spellStart"/>
      <w:r w:rsidRPr="00D01F75">
        <w:rPr>
          <w:rFonts w:ascii="Garamond" w:hAnsi="Garamond"/>
        </w:rPr>
        <w:t>Salatiga</w:t>
      </w:r>
      <w:proofErr w:type="spellEnd"/>
      <w:r w:rsidRPr="00D01F75">
        <w:rPr>
          <w:rFonts w:ascii="Garamond" w:hAnsi="Garamond"/>
        </w:rPr>
        <w:t xml:space="preserve">: </w:t>
      </w:r>
      <w:proofErr w:type="spellStart"/>
      <w:r w:rsidRPr="00D01F75">
        <w:rPr>
          <w:rFonts w:ascii="Garamond" w:hAnsi="Garamond"/>
        </w:rPr>
        <w:t>Percik</w:t>
      </w:r>
      <w:proofErr w:type="spellEnd"/>
      <w:r w:rsidRPr="00D01F75">
        <w:rPr>
          <w:rFonts w:ascii="Garamond" w:hAnsi="Garamond"/>
        </w:rPr>
        <w:t xml:space="preserve"> Library.</w:t>
      </w:r>
    </w:p>
    <w:p w14:paraId="09445251"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Rasimin</w:t>
      </w:r>
      <w:proofErr w:type="spellEnd"/>
      <w:r w:rsidRPr="00D01F75">
        <w:rPr>
          <w:rFonts w:ascii="Garamond" w:hAnsi="Garamond"/>
        </w:rPr>
        <w:t xml:space="preserve">. (2016). Religious Tolerance and Harmony in the </w:t>
      </w:r>
      <w:proofErr w:type="spellStart"/>
      <w:r w:rsidRPr="00D01F75">
        <w:rPr>
          <w:rFonts w:ascii="Garamond" w:hAnsi="Garamond"/>
        </w:rPr>
        <w:t>Randuacir</w:t>
      </w:r>
      <w:proofErr w:type="spellEnd"/>
      <w:r w:rsidRPr="00D01F75">
        <w:rPr>
          <w:rFonts w:ascii="Garamond" w:hAnsi="Garamond"/>
        </w:rPr>
        <w:t xml:space="preserve"> Community. </w:t>
      </w:r>
      <w:proofErr w:type="gramStart"/>
      <w:r w:rsidRPr="00D01F75">
        <w:rPr>
          <w:rFonts w:ascii="Garamond" w:hAnsi="Garamond"/>
        </w:rPr>
        <w:t>INJECT ,</w:t>
      </w:r>
      <w:proofErr w:type="gramEnd"/>
      <w:r w:rsidRPr="00D01F75">
        <w:rPr>
          <w:rFonts w:ascii="Garamond" w:hAnsi="Garamond"/>
        </w:rPr>
        <w:t xml:space="preserve"> 99-118.</w:t>
      </w:r>
    </w:p>
    <w:p w14:paraId="1D16AC38"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Rasimin</w:t>
      </w:r>
      <w:proofErr w:type="spellEnd"/>
      <w:r w:rsidRPr="00D01F75">
        <w:rPr>
          <w:rFonts w:ascii="Garamond" w:hAnsi="Garamond"/>
        </w:rPr>
        <w:t xml:space="preserve">. (2019). Research Methodology, Qualitative Practical Approach. Yogyakarta: </w:t>
      </w:r>
      <w:proofErr w:type="spellStart"/>
      <w:r w:rsidRPr="00D01F75">
        <w:rPr>
          <w:rFonts w:ascii="Garamond" w:hAnsi="Garamond"/>
        </w:rPr>
        <w:t>Trussmedia</w:t>
      </w:r>
      <w:proofErr w:type="spellEnd"/>
      <w:r w:rsidRPr="00D01F75">
        <w:rPr>
          <w:rFonts w:ascii="Garamond" w:hAnsi="Garamond"/>
        </w:rPr>
        <w:t xml:space="preserve"> Graphics.</w:t>
      </w:r>
    </w:p>
    <w:p w14:paraId="09D99C11"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Ridla</w:t>
      </w:r>
      <w:proofErr w:type="spellEnd"/>
      <w:r w:rsidRPr="00D01F75">
        <w:rPr>
          <w:rFonts w:ascii="Garamond" w:hAnsi="Garamond"/>
        </w:rPr>
        <w:t xml:space="preserve">, R. (2017). Introduction to </w:t>
      </w:r>
      <w:proofErr w:type="spellStart"/>
      <w:r w:rsidRPr="00D01F75">
        <w:rPr>
          <w:rFonts w:ascii="Garamond" w:hAnsi="Garamond"/>
        </w:rPr>
        <w:t>Da'wah</w:t>
      </w:r>
      <w:proofErr w:type="spellEnd"/>
      <w:r w:rsidRPr="00D01F75">
        <w:rPr>
          <w:rFonts w:ascii="Garamond" w:hAnsi="Garamond"/>
        </w:rPr>
        <w:t>: History, Perspective, and Scope. Yogyakarta: Blue Ocean Publisher.</w:t>
      </w:r>
    </w:p>
    <w:p w14:paraId="7C44E2BB" w14:textId="77777777" w:rsidR="00651594" w:rsidRPr="00D01F75" w:rsidRDefault="00651594" w:rsidP="0028299C">
      <w:pPr>
        <w:spacing w:line="360" w:lineRule="auto"/>
        <w:ind w:left="567" w:hanging="567"/>
        <w:rPr>
          <w:rFonts w:ascii="Garamond" w:hAnsi="Garamond"/>
        </w:rPr>
      </w:pPr>
      <w:r w:rsidRPr="00D01F75">
        <w:rPr>
          <w:rFonts w:ascii="Garamond" w:hAnsi="Garamond"/>
        </w:rPr>
        <w:t xml:space="preserve">Salim, S. &amp;. (2012). Qualitative Research Methodology. Bandung: </w:t>
      </w:r>
      <w:proofErr w:type="spellStart"/>
      <w:r w:rsidRPr="00D01F75">
        <w:rPr>
          <w:rFonts w:ascii="Garamond" w:hAnsi="Garamond"/>
        </w:rPr>
        <w:t>Cipta</w:t>
      </w:r>
      <w:proofErr w:type="spellEnd"/>
      <w:r w:rsidRPr="00D01F75">
        <w:rPr>
          <w:rFonts w:ascii="Garamond" w:hAnsi="Garamond"/>
        </w:rPr>
        <w:t xml:space="preserve"> Media Library.</w:t>
      </w:r>
    </w:p>
    <w:p w14:paraId="79BB26BA"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Sandu</w:t>
      </w:r>
      <w:proofErr w:type="spellEnd"/>
      <w:r w:rsidRPr="00D01F75">
        <w:rPr>
          <w:rFonts w:ascii="Garamond" w:hAnsi="Garamond"/>
        </w:rPr>
        <w:t>. (2015). Basic Research Methodology. Yogyakarta: Media Publishing Literacy.</w:t>
      </w:r>
    </w:p>
    <w:p w14:paraId="1BC9A515" w14:textId="77777777" w:rsidR="00651594" w:rsidRPr="00D01F75" w:rsidRDefault="00651594" w:rsidP="0028299C">
      <w:pPr>
        <w:spacing w:line="360" w:lineRule="auto"/>
        <w:ind w:left="567" w:hanging="567"/>
        <w:rPr>
          <w:rFonts w:ascii="Garamond" w:hAnsi="Garamond"/>
        </w:rPr>
      </w:pPr>
      <w:r w:rsidRPr="00D01F75">
        <w:rPr>
          <w:rFonts w:ascii="Garamond" w:hAnsi="Garamond"/>
        </w:rPr>
        <w:t>Santana, S. (2007). Natural Writing Qualitative Research Methodology. Jakarta: Torch Book.</w:t>
      </w:r>
    </w:p>
    <w:p w14:paraId="21CEE5AE"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Saputra</w:t>
      </w:r>
      <w:proofErr w:type="spellEnd"/>
      <w:r w:rsidRPr="00D01F75">
        <w:rPr>
          <w:rFonts w:ascii="Garamond" w:hAnsi="Garamond"/>
        </w:rPr>
        <w:t xml:space="preserve">, W. (2012). Introduction to </w:t>
      </w:r>
      <w:proofErr w:type="spellStart"/>
      <w:r w:rsidRPr="00D01F75">
        <w:rPr>
          <w:rFonts w:ascii="Garamond" w:hAnsi="Garamond"/>
        </w:rPr>
        <w:t>Da'wah</w:t>
      </w:r>
      <w:proofErr w:type="spellEnd"/>
      <w:r w:rsidRPr="00D01F75">
        <w:rPr>
          <w:rFonts w:ascii="Garamond" w:hAnsi="Garamond"/>
        </w:rPr>
        <w:t xml:space="preserve">. Jakarta: PT Raja </w:t>
      </w:r>
      <w:proofErr w:type="spellStart"/>
      <w:r w:rsidRPr="00D01F75">
        <w:rPr>
          <w:rFonts w:ascii="Garamond" w:hAnsi="Garamond"/>
        </w:rPr>
        <w:t>Grafindo</w:t>
      </w:r>
      <w:proofErr w:type="spellEnd"/>
      <w:r w:rsidRPr="00D01F75">
        <w:rPr>
          <w:rFonts w:ascii="Garamond" w:hAnsi="Garamond"/>
        </w:rPr>
        <w:t xml:space="preserve"> </w:t>
      </w:r>
      <w:proofErr w:type="spellStart"/>
      <w:r w:rsidRPr="00D01F75">
        <w:rPr>
          <w:rFonts w:ascii="Garamond" w:hAnsi="Garamond"/>
        </w:rPr>
        <w:t>Persada</w:t>
      </w:r>
      <w:proofErr w:type="spellEnd"/>
      <w:r w:rsidRPr="00D01F75">
        <w:rPr>
          <w:rFonts w:ascii="Garamond" w:hAnsi="Garamond"/>
        </w:rPr>
        <w:t>.</w:t>
      </w:r>
    </w:p>
    <w:p w14:paraId="194E0FE4"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Siagian</w:t>
      </w:r>
      <w:proofErr w:type="spellEnd"/>
      <w:r w:rsidRPr="00D01F75">
        <w:rPr>
          <w:rFonts w:ascii="Garamond" w:hAnsi="Garamond"/>
        </w:rPr>
        <w:t xml:space="preserve">, SP (2012). Motivation Theory and Its Application. Jakarta: PT. </w:t>
      </w:r>
      <w:proofErr w:type="spellStart"/>
      <w:r w:rsidRPr="00D01F75">
        <w:rPr>
          <w:rFonts w:ascii="Garamond" w:hAnsi="Garamond"/>
        </w:rPr>
        <w:t>Rineka</w:t>
      </w:r>
      <w:proofErr w:type="spellEnd"/>
      <w:r w:rsidRPr="00D01F75">
        <w:rPr>
          <w:rFonts w:ascii="Garamond" w:hAnsi="Garamond"/>
        </w:rPr>
        <w:t xml:space="preserve"> </w:t>
      </w:r>
      <w:proofErr w:type="spellStart"/>
      <w:r w:rsidRPr="00D01F75">
        <w:rPr>
          <w:rFonts w:ascii="Garamond" w:hAnsi="Garamond"/>
        </w:rPr>
        <w:t>Cipta</w:t>
      </w:r>
      <w:proofErr w:type="spellEnd"/>
      <w:r w:rsidRPr="00D01F75">
        <w:rPr>
          <w:rFonts w:ascii="Garamond" w:hAnsi="Garamond"/>
        </w:rPr>
        <w:t>.</w:t>
      </w:r>
    </w:p>
    <w:p w14:paraId="62C462D6" w14:textId="77777777" w:rsidR="00651594" w:rsidRPr="00D01F75" w:rsidRDefault="00651594" w:rsidP="0028299C">
      <w:pPr>
        <w:spacing w:line="360" w:lineRule="auto"/>
        <w:ind w:left="567" w:hanging="567"/>
        <w:rPr>
          <w:rFonts w:ascii="Garamond" w:hAnsi="Garamond"/>
        </w:rPr>
      </w:pPr>
      <w:r w:rsidRPr="00D01F75">
        <w:rPr>
          <w:rFonts w:ascii="Garamond" w:hAnsi="Garamond"/>
        </w:rPr>
        <w:t xml:space="preserve">Snyder. (2000). </w:t>
      </w:r>
      <w:proofErr w:type="gramStart"/>
      <w:r w:rsidRPr="00D01F75">
        <w:rPr>
          <w:rFonts w:ascii="Garamond" w:hAnsi="Garamond"/>
        </w:rPr>
        <w:t>The</w:t>
      </w:r>
      <w:proofErr w:type="gramEnd"/>
      <w:r w:rsidRPr="00D01F75">
        <w:rPr>
          <w:rFonts w:ascii="Garamond" w:hAnsi="Garamond"/>
        </w:rPr>
        <w:t xml:space="preserve"> Role Hope in Cognitive Behavior Therapy. Cognitive Therapy and </w:t>
      </w:r>
      <w:proofErr w:type="gramStart"/>
      <w:r w:rsidRPr="00D01F75">
        <w:rPr>
          <w:rFonts w:ascii="Garamond" w:hAnsi="Garamond"/>
        </w:rPr>
        <w:t>Research ,</w:t>
      </w:r>
      <w:proofErr w:type="gramEnd"/>
      <w:r w:rsidRPr="00D01F75">
        <w:rPr>
          <w:rFonts w:ascii="Garamond" w:hAnsi="Garamond"/>
        </w:rPr>
        <w:t xml:space="preserve"> 747.</w:t>
      </w:r>
    </w:p>
    <w:p w14:paraId="231090BF" w14:textId="77777777" w:rsidR="00651594" w:rsidRPr="00D01F75" w:rsidRDefault="00651594" w:rsidP="0028299C">
      <w:pPr>
        <w:spacing w:line="276" w:lineRule="auto"/>
        <w:ind w:left="567" w:hanging="567"/>
        <w:rPr>
          <w:rFonts w:ascii="Garamond" w:hAnsi="Garamond"/>
        </w:rPr>
      </w:pPr>
      <w:r w:rsidRPr="00D01F75">
        <w:rPr>
          <w:rFonts w:ascii="Garamond" w:hAnsi="Garamond"/>
        </w:rPr>
        <w:t xml:space="preserve">Snyder CR, HS (2002). Hope and Academic Success in College. Journal of Educational </w:t>
      </w:r>
      <w:proofErr w:type="gramStart"/>
      <w:r w:rsidRPr="00D01F75">
        <w:rPr>
          <w:rFonts w:ascii="Garamond" w:hAnsi="Garamond"/>
        </w:rPr>
        <w:t>Psychology ,</w:t>
      </w:r>
      <w:proofErr w:type="gramEnd"/>
      <w:r w:rsidRPr="00D01F75">
        <w:rPr>
          <w:rFonts w:ascii="Garamond" w:hAnsi="Garamond"/>
        </w:rPr>
        <w:t xml:space="preserve"> 820-826.</w:t>
      </w:r>
    </w:p>
    <w:p w14:paraId="4D8DC388"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Sugiyono</w:t>
      </w:r>
      <w:proofErr w:type="spellEnd"/>
      <w:r w:rsidRPr="00D01F75">
        <w:rPr>
          <w:rFonts w:ascii="Garamond" w:hAnsi="Garamond"/>
        </w:rPr>
        <w:t xml:space="preserve">. (2010). Educational Research Methods. Bandung: </w:t>
      </w:r>
      <w:proofErr w:type="spellStart"/>
      <w:r w:rsidRPr="00D01F75">
        <w:rPr>
          <w:rFonts w:ascii="Garamond" w:hAnsi="Garamond"/>
        </w:rPr>
        <w:t>Alphabeta</w:t>
      </w:r>
      <w:proofErr w:type="spellEnd"/>
      <w:r w:rsidRPr="00D01F75">
        <w:rPr>
          <w:rFonts w:ascii="Garamond" w:hAnsi="Garamond"/>
        </w:rPr>
        <w:t>.</w:t>
      </w:r>
    </w:p>
    <w:p w14:paraId="52931192"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Sugiyono</w:t>
      </w:r>
      <w:proofErr w:type="spellEnd"/>
      <w:r w:rsidRPr="00D01F75">
        <w:rPr>
          <w:rFonts w:ascii="Garamond" w:hAnsi="Garamond"/>
        </w:rPr>
        <w:t xml:space="preserve">. (2013). Quantitative, Qualitative, and R&amp;D Research Methods. </w:t>
      </w:r>
      <w:proofErr w:type="spellStart"/>
      <w:r w:rsidRPr="00D01F75">
        <w:rPr>
          <w:rFonts w:ascii="Garamond" w:hAnsi="Garamond"/>
        </w:rPr>
        <w:t>Bandug</w:t>
      </w:r>
      <w:proofErr w:type="spellEnd"/>
      <w:r w:rsidRPr="00D01F75">
        <w:rPr>
          <w:rFonts w:ascii="Garamond" w:hAnsi="Garamond"/>
        </w:rPr>
        <w:t xml:space="preserve">: </w:t>
      </w:r>
      <w:proofErr w:type="spellStart"/>
      <w:r w:rsidRPr="00D01F75">
        <w:rPr>
          <w:rFonts w:ascii="Garamond" w:hAnsi="Garamond"/>
        </w:rPr>
        <w:t>Alphabeta</w:t>
      </w:r>
      <w:proofErr w:type="spellEnd"/>
      <w:r w:rsidRPr="00D01F75">
        <w:rPr>
          <w:rFonts w:ascii="Garamond" w:hAnsi="Garamond"/>
        </w:rPr>
        <w:t>.</w:t>
      </w:r>
    </w:p>
    <w:p w14:paraId="6F15EDB8"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Sukiman</w:t>
      </w:r>
      <w:proofErr w:type="spellEnd"/>
      <w:r w:rsidRPr="00D01F75">
        <w:rPr>
          <w:rFonts w:ascii="Garamond" w:hAnsi="Garamond"/>
        </w:rPr>
        <w:t>. (2012). Learning Media Development. Yogyakarta: PT. Civil Society Library.</w:t>
      </w:r>
    </w:p>
    <w:p w14:paraId="374DAA53"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Tjiptono</w:t>
      </w:r>
      <w:proofErr w:type="spellEnd"/>
      <w:r w:rsidRPr="00D01F75">
        <w:rPr>
          <w:rFonts w:ascii="Garamond" w:hAnsi="Garamond"/>
        </w:rPr>
        <w:t>. (2016). Services, Quality, and Statistics. Yogyakarta: CV. Andi Offset.</w:t>
      </w:r>
    </w:p>
    <w:p w14:paraId="398BFD02"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lastRenderedPageBreak/>
        <w:t>Wahab</w:t>
      </w:r>
      <w:proofErr w:type="spellEnd"/>
      <w:r w:rsidRPr="00D01F75">
        <w:rPr>
          <w:rFonts w:ascii="Garamond" w:hAnsi="Garamond"/>
        </w:rPr>
        <w:t xml:space="preserve">, AJ (2019). Monograph of Religious Harmony in Indonesia. Jakarta: </w:t>
      </w:r>
      <w:proofErr w:type="spellStart"/>
      <w:r w:rsidRPr="00D01F75">
        <w:rPr>
          <w:rFonts w:ascii="Garamond" w:hAnsi="Garamond"/>
        </w:rPr>
        <w:t>Litbangdiklat</w:t>
      </w:r>
      <w:proofErr w:type="spellEnd"/>
      <w:r w:rsidRPr="00D01F75">
        <w:rPr>
          <w:rFonts w:ascii="Garamond" w:hAnsi="Garamond"/>
        </w:rPr>
        <w:t xml:space="preserve"> Press.</w:t>
      </w:r>
    </w:p>
    <w:p w14:paraId="4A75FACF"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Wirata</w:t>
      </w:r>
      <w:proofErr w:type="spellEnd"/>
      <w:r w:rsidRPr="00D01F75">
        <w:rPr>
          <w:rFonts w:ascii="Garamond" w:hAnsi="Garamond"/>
        </w:rPr>
        <w:t xml:space="preserve">, IW (2018). Harmonization </w:t>
      </w:r>
      <w:proofErr w:type="gramStart"/>
      <w:r w:rsidRPr="00D01F75">
        <w:rPr>
          <w:rFonts w:ascii="Garamond" w:hAnsi="Garamond"/>
        </w:rPr>
        <w:t>Between</w:t>
      </w:r>
      <w:proofErr w:type="gramEnd"/>
      <w:r w:rsidRPr="00D01F75">
        <w:rPr>
          <w:rFonts w:ascii="Garamond" w:hAnsi="Garamond"/>
        </w:rPr>
        <w:t xml:space="preserve"> People in Lombok. 75-76.</w:t>
      </w:r>
    </w:p>
    <w:p w14:paraId="2B23C32C" w14:textId="77777777" w:rsidR="00651594" w:rsidRPr="00D01F75" w:rsidRDefault="00651594" w:rsidP="0028299C">
      <w:pPr>
        <w:spacing w:line="360" w:lineRule="auto"/>
        <w:ind w:left="567" w:hanging="567"/>
        <w:rPr>
          <w:rFonts w:ascii="Garamond" w:hAnsi="Garamond"/>
        </w:rPr>
      </w:pPr>
      <w:r w:rsidRPr="00D01F75">
        <w:rPr>
          <w:rFonts w:ascii="Garamond" w:hAnsi="Garamond"/>
        </w:rPr>
        <w:t>www.edimancoro.or.id. (2019, May 28). https://www.edimancoro.or.id/category/sejarah</w:t>
      </w:r>
      <w:proofErr w:type="gramStart"/>
      <w:r w:rsidRPr="00D01F75">
        <w:rPr>
          <w:rFonts w:ascii="Garamond" w:hAnsi="Garamond"/>
        </w:rPr>
        <w:t>/ .</w:t>
      </w:r>
      <w:proofErr w:type="gramEnd"/>
      <w:r w:rsidRPr="00D01F75">
        <w:rPr>
          <w:rFonts w:ascii="Garamond" w:hAnsi="Garamond"/>
        </w:rPr>
        <w:t xml:space="preserve"> Taken back from https://www.edimancoro.or.id/category/sejarah/</w:t>
      </w:r>
    </w:p>
    <w:p w14:paraId="16033F03"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Yahya</w:t>
      </w:r>
      <w:proofErr w:type="spellEnd"/>
      <w:r w:rsidRPr="00D01F75">
        <w:rPr>
          <w:rFonts w:ascii="Garamond" w:hAnsi="Garamond"/>
        </w:rPr>
        <w:t xml:space="preserve">. (2016). Islamic </w:t>
      </w:r>
      <w:proofErr w:type="spellStart"/>
      <w:r w:rsidRPr="00D01F75">
        <w:rPr>
          <w:rFonts w:ascii="Garamond" w:hAnsi="Garamond"/>
        </w:rPr>
        <w:t>Da'wah</w:t>
      </w:r>
      <w:proofErr w:type="spellEnd"/>
      <w:r w:rsidRPr="00D01F75">
        <w:rPr>
          <w:rFonts w:ascii="Garamond" w:hAnsi="Garamond"/>
        </w:rPr>
        <w:t xml:space="preserve"> and Proselytism; Examine the Ethics of </w:t>
      </w:r>
      <w:proofErr w:type="spellStart"/>
      <w:r w:rsidRPr="00D01F75">
        <w:rPr>
          <w:rFonts w:ascii="Garamond" w:hAnsi="Garamond"/>
        </w:rPr>
        <w:t>Da'wah</w:t>
      </w:r>
      <w:proofErr w:type="spellEnd"/>
      <w:r w:rsidRPr="00D01F75">
        <w:rPr>
          <w:rFonts w:ascii="Garamond" w:hAnsi="Garamond"/>
        </w:rPr>
        <w:t xml:space="preserve"> in Pluralism. </w:t>
      </w:r>
      <w:proofErr w:type="gramStart"/>
      <w:r w:rsidRPr="00D01F75">
        <w:rPr>
          <w:rFonts w:ascii="Garamond" w:hAnsi="Garamond"/>
        </w:rPr>
        <w:t>INJECT ,</w:t>
      </w:r>
      <w:proofErr w:type="gramEnd"/>
      <w:r w:rsidRPr="00D01F75">
        <w:rPr>
          <w:rFonts w:ascii="Garamond" w:hAnsi="Garamond"/>
        </w:rPr>
        <w:t xml:space="preserve"> 81-98.</w:t>
      </w:r>
    </w:p>
    <w:p w14:paraId="15950945"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Yazid</w:t>
      </w:r>
      <w:proofErr w:type="spellEnd"/>
      <w:r w:rsidRPr="00D01F75">
        <w:rPr>
          <w:rFonts w:ascii="Garamond" w:hAnsi="Garamond"/>
        </w:rPr>
        <w:t xml:space="preserve">. (2017). </w:t>
      </w:r>
      <w:proofErr w:type="spellStart"/>
      <w:r w:rsidRPr="00D01F75">
        <w:rPr>
          <w:rFonts w:ascii="Garamond" w:hAnsi="Garamond"/>
        </w:rPr>
        <w:t>Da'wah</w:t>
      </w:r>
      <w:proofErr w:type="spellEnd"/>
      <w:r w:rsidRPr="00D01F75">
        <w:rPr>
          <w:rFonts w:ascii="Garamond" w:hAnsi="Garamond"/>
        </w:rPr>
        <w:t xml:space="preserve"> and Social Change. Depok: </w:t>
      </w:r>
      <w:proofErr w:type="spellStart"/>
      <w:r w:rsidRPr="00D01F75">
        <w:rPr>
          <w:rFonts w:ascii="Garamond" w:hAnsi="Garamond"/>
        </w:rPr>
        <w:t>Rajawali</w:t>
      </w:r>
      <w:proofErr w:type="spellEnd"/>
      <w:r w:rsidRPr="00D01F75">
        <w:rPr>
          <w:rFonts w:ascii="Garamond" w:hAnsi="Garamond"/>
        </w:rPr>
        <w:t xml:space="preserve"> Press.</w:t>
      </w:r>
    </w:p>
    <w:p w14:paraId="119151DE" w14:textId="77777777" w:rsidR="00651594" w:rsidRPr="00D01F75" w:rsidRDefault="00651594" w:rsidP="0028299C">
      <w:pPr>
        <w:spacing w:line="360" w:lineRule="auto"/>
        <w:ind w:left="567" w:hanging="567"/>
        <w:rPr>
          <w:rFonts w:ascii="Garamond" w:hAnsi="Garamond"/>
        </w:rPr>
      </w:pPr>
      <w:proofErr w:type="spellStart"/>
      <w:r w:rsidRPr="00D01F75">
        <w:rPr>
          <w:rFonts w:ascii="Garamond" w:hAnsi="Garamond"/>
        </w:rPr>
        <w:t>Zaini</w:t>
      </w:r>
      <w:proofErr w:type="spellEnd"/>
      <w:r w:rsidRPr="00D01F75">
        <w:rPr>
          <w:rFonts w:ascii="Garamond" w:hAnsi="Garamond"/>
        </w:rPr>
        <w:t xml:space="preserve">, A. (2016). The Role of </w:t>
      </w:r>
      <w:proofErr w:type="spellStart"/>
      <w:r w:rsidRPr="00D01F75">
        <w:rPr>
          <w:rFonts w:ascii="Garamond" w:hAnsi="Garamond"/>
        </w:rPr>
        <w:t>Da'wah</w:t>
      </w:r>
      <w:proofErr w:type="spellEnd"/>
      <w:r w:rsidRPr="00D01F75">
        <w:rPr>
          <w:rFonts w:ascii="Garamond" w:hAnsi="Garamond"/>
        </w:rPr>
        <w:t xml:space="preserve"> in the Development of Islamic Society. Community </w:t>
      </w:r>
      <w:proofErr w:type="gramStart"/>
      <w:r w:rsidRPr="00D01F75">
        <w:rPr>
          <w:rFonts w:ascii="Garamond" w:hAnsi="Garamond"/>
        </w:rPr>
        <w:t>Development ,</w:t>
      </w:r>
      <w:proofErr w:type="gramEnd"/>
      <w:r w:rsidRPr="00D01F75">
        <w:rPr>
          <w:rFonts w:ascii="Garamond" w:hAnsi="Garamond"/>
        </w:rPr>
        <w:t xml:space="preserve"> Volume 1, No. 1 pp. 141-142.</w:t>
      </w:r>
    </w:p>
    <w:p w14:paraId="133D35A7" w14:textId="0EFE752A" w:rsidR="00867E29" w:rsidRPr="00893AE8" w:rsidRDefault="00651594" w:rsidP="0028299C">
      <w:pPr>
        <w:spacing w:line="360" w:lineRule="auto"/>
        <w:ind w:left="567" w:hanging="567"/>
      </w:pPr>
      <w:r w:rsidRPr="00D01F75">
        <w:rPr>
          <w:rFonts w:ascii="Garamond" w:eastAsiaTheme="minorHAnsi" w:hAnsi="Garamond"/>
        </w:rPr>
        <w:fldChar w:fldCharType="end"/>
      </w:r>
    </w:p>
    <w:p w14:paraId="0E1638CA" w14:textId="77777777" w:rsidR="00867E29" w:rsidRPr="00893AE8" w:rsidRDefault="00867E29" w:rsidP="00893AE8">
      <w:pPr>
        <w:spacing w:after="0" w:line="276" w:lineRule="auto"/>
        <w:ind w:left="360" w:firstLine="0"/>
        <w:rPr>
          <w:rFonts w:ascii="Garamond" w:hAnsi="Garamond"/>
          <w:szCs w:val="24"/>
        </w:rPr>
      </w:pPr>
    </w:p>
    <w:p w14:paraId="03797063" w14:textId="64D936D1" w:rsidR="00090812" w:rsidRPr="00893AE8" w:rsidRDefault="00090812" w:rsidP="00893AE8">
      <w:pPr>
        <w:spacing w:after="0" w:line="276" w:lineRule="auto"/>
        <w:ind w:left="360" w:firstLine="0"/>
        <w:rPr>
          <w:rFonts w:ascii="Garamond" w:hAnsi="Garamond"/>
          <w:szCs w:val="24"/>
        </w:rPr>
      </w:pPr>
    </w:p>
    <w:p w14:paraId="20B5B984" w14:textId="77777777" w:rsidR="00EE65C4" w:rsidRPr="00893AE8" w:rsidRDefault="00EE65C4" w:rsidP="00893AE8">
      <w:pPr>
        <w:spacing w:after="0" w:line="276" w:lineRule="auto"/>
        <w:ind w:left="0" w:firstLine="0"/>
        <w:jc w:val="left"/>
        <w:rPr>
          <w:rFonts w:ascii="Garamond" w:hAnsi="Garamond"/>
          <w:b/>
          <w:color w:val="auto"/>
          <w:szCs w:val="24"/>
        </w:rPr>
      </w:pPr>
    </w:p>
    <w:sectPr w:rsidR="00EE65C4" w:rsidRPr="00893AE8" w:rsidSect="00D01F75">
      <w:headerReference w:type="even" r:id="rId9"/>
      <w:headerReference w:type="default" r:id="rId10"/>
      <w:footerReference w:type="even" r:id="rId11"/>
      <w:footerReference w:type="default" r:id="rId12"/>
      <w:headerReference w:type="first" r:id="rId13"/>
      <w:footerReference w:type="first" r:id="rId14"/>
      <w:pgSz w:w="12240" w:h="15840" w:code="1"/>
      <w:pgMar w:top="1701" w:right="1412" w:bottom="1701" w:left="1412" w:header="709" w:footer="709" w:gutter="0"/>
      <w:pgNumType w:start="11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66C46" w14:textId="77777777" w:rsidR="001E6C77" w:rsidRDefault="001E6C77" w:rsidP="00090812">
      <w:pPr>
        <w:spacing w:after="0" w:line="240" w:lineRule="auto"/>
      </w:pPr>
      <w:r>
        <w:separator/>
      </w:r>
    </w:p>
  </w:endnote>
  <w:endnote w:type="continuationSeparator" w:id="0">
    <w:p w14:paraId="25B2FB91" w14:textId="77777777" w:rsidR="001E6C77" w:rsidRDefault="001E6C77" w:rsidP="00090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819328"/>
      <w:docPartObj>
        <w:docPartGallery w:val="Page Numbers (Bottom of Page)"/>
        <w:docPartUnique/>
      </w:docPartObj>
    </w:sdtPr>
    <w:sdtEndPr>
      <w:rPr>
        <w:noProof/>
      </w:rPr>
    </w:sdtEndPr>
    <w:sdtContent>
      <w:p w14:paraId="73F8628B" w14:textId="04044BEC" w:rsidR="00EF5C39" w:rsidRDefault="00EF5C39">
        <w:pPr>
          <w:pStyle w:val="Footer"/>
          <w:jc w:val="center"/>
        </w:pPr>
        <w:r>
          <w:fldChar w:fldCharType="begin"/>
        </w:r>
        <w:r>
          <w:instrText xml:space="preserve"> PAGE   \* MERGEFORMAT </w:instrText>
        </w:r>
        <w:r>
          <w:fldChar w:fldCharType="separate"/>
        </w:r>
        <w:r w:rsidR="0028299C">
          <w:rPr>
            <w:noProof/>
          </w:rPr>
          <w:t>126</w:t>
        </w:r>
        <w:r>
          <w:rPr>
            <w:noProof/>
          </w:rPr>
          <w:fldChar w:fldCharType="end"/>
        </w:r>
      </w:p>
    </w:sdtContent>
  </w:sdt>
  <w:p w14:paraId="65F5CA30" w14:textId="77777777" w:rsidR="00EF5C39" w:rsidRDefault="00EF5C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rPr>
      <w:id w:val="-1831516173"/>
      <w:docPartObj>
        <w:docPartGallery w:val="Page Numbers (Bottom of Page)"/>
        <w:docPartUnique/>
      </w:docPartObj>
    </w:sdtPr>
    <w:sdtEndPr>
      <w:rPr>
        <w:noProof/>
      </w:rPr>
    </w:sdtEndPr>
    <w:sdtContent>
      <w:p w14:paraId="33284FF1" w14:textId="1AABBC7E" w:rsidR="00EF5C39" w:rsidRPr="00EF5C39" w:rsidRDefault="00EF5C39">
        <w:pPr>
          <w:pStyle w:val="Footer"/>
          <w:jc w:val="center"/>
          <w:rPr>
            <w:rFonts w:ascii="Garamond" w:hAnsi="Garamond"/>
          </w:rPr>
        </w:pPr>
        <w:r w:rsidRPr="00EF5C39">
          <w:rPr>
            <w:rFonts w:ascii="Garamond" w:hAnsi="Garamond"/>
          </w:rPr>
          <w:fldChar w:fldCharType="begin"/>
        </w:r>
        <w:r w:rsidRPr="00EF5C39">
          <w:rPr>
            <w:rFonts w:ascii="Garamond" w:hAnsi="Garamond"/>
          </w:rPr>
          <w:instrText xml:space="preserve"> PAGE   \* MERGEFORMAT </w:instrText>
        </w:r>
        <w:r w:rsidRPr="00EF5C39">
          <w:rPr>
            <w:rFonts w:ascii="Garamond" w:hAnsi="Garamond"/>
          </w:rPr>
          <w:fldChar w:fldCharType="separate"/>
        </w:r>
        <w:r w:rsidR="0028299C">
          <w:rPr>
            <w:rFonts w:ascii="Garamond" w:hAnsi="Garamond"/>
            <w:noProof/>
          </w:rPr>
          <w:t>115</w:t>
        </w:r>
        <w:r w:rsidRPr="00EF5C39">
          <w:rPr>
            <w:rFonts w:ascii="Garamond" w:hAnsi="Garamond"/>
            <w:noProof/>
          </w:rPr>
          <w:fldChar w:fldCharType="end"/>
        </w:r>
      </w:p>
    </w:sdtContent>
  </w:sdt>
  <w:p w14:paraId="4BB70144" w14:textId="77777777" w:rsidR="00480EDE" w:rsidRPr="00A02113" w:rsidRDefault="001E6C77" w:rsidP="00A02113">
    <w:pPr>
      <w:pStyle w:val="Footer"/>
      <w:ind w:lef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622713"/>
      <w:docPartObj>
        <w:docPartGallery w:val="Page Numbers (Bottom of Page)"/>
        <w:docPartUnique/>
      </w:docPartObj>
    </w:sdtPr>
    <w:sdtEndPr>
      <w:rPr>
        <w:rFonts w:ascii="Garamond" w:hAnsi="Garamond"/>
        <w:noProof/>
      </w:rPr>
    </w:sdtEndPr>
    <w:sdtContent>
      <w:p w14:paraId="05424B84" w14:textId="4E58CDFD" w:rsidR="00EF5C39" w:rsidRPr="00EF5C39" w:rsidRDefault="00EF5C39">
        <w:pPr>
          <w:pStyle w:val="Footer"/>
          <w:jc w:val="center"/>
          <w:rPr>
            <w:rFonts w:ascii="Garamond" w:hAnsi="Garamond"/>
          </w:rPr>
        </w:pPr>
        <w:r w:rsidRPr="00EF5C39">
          <w:rPr>
            <w:rFonts w:ascii="Garamond" w:hAnsi="Garamond"/>
          </w:rPr>
          <w:fldChar w:fldCharType="begin"/>
        </w:r>
        <w:r w:rsidRPr="00EF5C39">
          <w:rPr>
            <w:rFonts w:ascii="Garamond" w:hAnsi="Garamond"/>
          </w:rPr>
          <w:instrText xml:space="preserve"> PAGE   \* MERGEFORMAT </w:instrText>
        </w:r>
        <w:r w:rsidRPr="00EF5C39">
          <w:rPr>
            <w:rFonts w:ascii="Garamond" w:hAnsi="Garamond"/>
          </w:rPr>
          <w:fldChar w:fldCharType="separate"/>
        </w:r>
        <w:r w:rsidR="0028299C">
          <w:rPr>
            <w:rFonts w:ascii="Garamond" w:hAnsi="Garamond"/>
            <w:noProof/>
          </w:rPr>
          <w:t>114</w:t>
        </w:r>
        <w:r w:rsidRPr="00EF5C39">
          <w:rPr>
            <w:rFonts w:ascii="Garamond" w:hAnsi="Garamond"/>
            <w:noProof/>
          </w:rPr>
          <w:fldChar w:fldCharType="end"/>
        </w:r>
      </w:p>
    </w:sdtContent>
  </w:sdt>
  <w:p w14:paraId="708D5638" w14:textId="77777777" w:rsidR="00480EDE" w:rsidRDefault="001E6C77" w:rsidP="00090812">
    <w:pPr>
      <w:pStyle w:val="Footer"/>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8E1B6" w14:textId="77777777" w:rsidR="001E6C77" w:rsidRDefault="001E6C77" w:rsidP="00090812">
      <w:pPr>
        <w:spacing w:after="0" w:line="240" w:lineRule="auto"/>
      </w:pPr>
      <w:r>
        <w:separator/>
      </w:r>
    </w:p>
  </w:footnote>
  <w:footnote w:type="continuationSeparator" w:id="0">
    <w:p w14:paraId="4B8179D9" w14:textId="77777777" w:rsidR="001E6C77" w:rsidRDefault="001E6C77" w:rsidP="000908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E787C" w14:textId="3823982A" w:rsidR="00D01F75" w:rsidRPr="00D01F75" w:rsidRDefault="00D01F75" w:rsidP="00D01F75">
    <w:pPr>
      <w:pStyle w:val="Header"/>
      <w:rPr>
        <w:rFonts w:ascii="Garamond" w:hAnsi="Garamond"/>
        <w:lang w:val="en-US"/>
      </w:rPr>
    </w:pPr>
    <w:r w:rsidRPr="00D01F75">
      <w:rPr>
        <w:rFonts w:ascii="Garamond" w:hAnsi="Garamond"/>
        <w:b/>
        <w:bCs/>
        <w:lang w:val="id-ID"/>
      </w:rPr>
      <w:t xml:space="preserve">JNUS: </w:t>
    </w:r>
    <w:r w:rsidRPr="00D01F75">
      <w:rPr>
        <w:rFonts w:ascii="Garamond" w:hAnsi="Garamond"/>
        <w:bCs/>
        <w:lang w:val="id-ID"/>
      </w:rPr>
      <w:t xml:space="preserve"> Journal of Nahdlatul Ulama Studies</w:t>
    </w:r>
    <w:r w:rsidRPr="00D01F75">
      <w:rPr>
        <w:rFonts w:ascii="Garamond" w:hAnsi="Garamond"/>
        <w:lang w:val="id-ID"/>
      </w:rPr>
      <w:t xml:space="preserve">, Vol. </w:t>
    </w:r>
    <w:r w:rsidRPr="00D01F75">
      <w:rPr>
        <w:rFonts w:ascii="Garamond" w:hAnsi="Garamond"/>
        <w:lang w:val="en-US"/>
      </w:rPr>
      <w:t>3</w:t>
    </w:r>
    <w:r w:rsidRPr="00D01F75">
      <w:rPr>
        <w:rFonts w:ascii="Garamond" w:hAnsi="Garamond"/>
        <w:lang w:val="id-ID"/>
      </w:rPr>
      <w:t xml:space="preserve">, No. </w:t>
    </w:r>
    <w:r w:rsidRPr="00D01F75">
      <w:rPr>
        <w:rFonts w:ascii="Garamond" w:hAnsi="Garamond"/>
        <w:lang w:val="en-US"/>
      </w:rPr>
      <w:t>2</w:t>
    </w:r>
    <w:r w:rsidRPr="00D01F75">
      <w:rPr>
        <w:rFonts w:ascii="Garamond" w:hAnsi="Garamond"/>
        <w:lang w:val="id-ID"/>
      </w:rPr>
      <w:t xml:space="preserve">, </w:t>
    </w:r>
    <w:proofErr w:type="spellStart"/>
    <w:r w:rsidRPr="00D01F75">
      <w:rPr>
        <w:rFonts w:ascii="Garamond" w:hAnsi="Garamond"/>
        <w:lang w:val="en-US"/>
      </w:rPr>
      <w:t>Juni</w:t>
    </w:r>
    <w:proofErr w:type="spellEnd"/>
    <w:r w:rsidRPr="00D01F75">
      <w:rPr>
        <w:rFonts w:ascii="Garamond" w:hAnsi="Garamond"/>
        <w:lang w:val="id-ID"/>
      </w:rPr>
      <w:t xml:space="preserve"> 202</w:t>
    </w:r>
    <w:r w:rsidRPr="00D01F75">
      <w:rPr>
        <w:rFonts w:ascii="Garamond" w:hAnsi="Garamond"/>
        <w:lang w:val="en-US"/>
      </w:rPr>
      <w:t>2</w:t>
    </w:r>
    <w:r w:rsidRPr="00D01F75">
      <w:rPr>
        <w:rFonts w:ascii="Garamond" w:hAnsi="Garamond"/>
        <w:lang w:val="id-ID"/>
      </w:rPr>
      <w:t xml:space="preserve">: </w:t>
    </w:r>
    <w:r w:rsidRPr="00D01F75">
      <w:rPr>
        <w:rFonts w:ascii="Garamond" w:hAnsi="Garamond"/>
        <w:lang w:val="en-US"/>
      </w:rPr>
      <w:t>1</w:t>
    </w:r>
    <w:r w:rsidRPr="00D01F75">
      <w:rPr>
        <w:rFonts w:ascii="Garamond" w:hAnsi="Garamond"/>
        <w:lang w:val="id-ID"/>
      </w:rPr>
      <w:t>14</w:t>
    </w:r>
    <w:r w:rsidR="0028299C">
      <w:rPr>
        <w:rFonts w:ascii="Garamond" w:hAnsi="Garamond"/>
        <w:lang w:val="en-US"/>
      </w:rPr>
      <w:t>-127</w:t>
    </w:r>
    <w:r w:rsidRPr="00D01F75">
      <w:rPr>
        <w:rFonts w:ascii="Garamond" w:hAnsi="Garamond"/>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3AF54" w14:textId="742A70ED" w:rsidR="00D01F75" w:rsidRPr="00EF5C39" w:rsidRDefault="00D01F75" w:rsidP="00D01F75">
    <w:pPr>
      <w:pStyle w:val="Header"/>
      <w:jc w:val="right"/>
      <w:rPr>
        <w:rFonts w:ascii="Garamond" w:hAnsi="Garamond"/>
        <w:bCs/>
        <w:szCs w:val="24"/>
        <w:lang w:val="id-ID"/>
      </w:rPr>
    </w:pPr>
    <w:r w:rsidRPr="00EF5C39">
      <w:rPr>
        <w:rFonts w:ascii="Garamond" w:hAnsi="Garamond"/>
        <w:bCs/>
        <w:szCs w:val="24"/>
        <w:lang w:val="sv-SE"/>
      </w:rPr>
      <w:t>Da'wah Expectations KH. Mahfud Ridwan in Developing Harmony.... (</w:t>
    </w:r>
    <w:r w:rsidRPr="00EF5C39">
      <w:rPr>
        <w:rFonts w:ascii="Garamond" w:hAnsi="Garamond"/>
        <w:bCs/>
        <w:szCs w:val="24"/>
        <w:lang w:val="id-ID"/>
      </w:rPr>
      <w:t>Abrori)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BAF80" w14:textId="77777777" w:rsidR="00D01F75" w:rsidRPr="00EF5C39" w:rsidRDefault="00D01F75" w:rsidP="00D01F75">
    <w:pPr>
      <w:tabs>
        <w:tab w:val="left" w:pos="2925"/>
        <w:tab w:val="center" w:pos="4513"/>
        <w:tab w:val="right" w:pos="6917"/>
        <w:tab w:val="right" w:pos="9026"/>
      </w:tabs>
      <w:spacing w:after="0" w:line="240" w:lineRule="auto"/>
      <w:jc w:val="right"/>
      <w:rPr>
        <w:rFonts w:ascii="Garamond" w:eastAsia="SimSun" w:hAnsi="Garamond"/>
        <w:szCs w:val="24"/>
      </w:rPr>
    </w:pPr>
    <w:proofErr w:type="spellStart"/>
    <w:r w:rsidRPr="00EF5C39">
      <w:rPr>
        <w:rFonts w:ascii="Garamond" w:eastAsia="SimSun" w:hAnsi="Garamond"/>
        <w:b/>
        <w:bCs/>
        <w:szCs w:val="24"/>
      </w:rPr>
      <w:t>JNUS</w:t>
    </w:r>
    <w:proofErr w:type="gramStart"/>
    <w:r w:rsidRPr="00EF5C39">
      <w:rPr>
        <w:rFonts w:ascii="Garamond" w:eastAsia="SimSun" w:hAnsi="Garamond"/>
        <w:bCs/>
        <w:szCs w:val="24"/>
      </w:rPr>
      <w:t>:Journal</w:t>
    </w:r>
    <w:proofErr w:type="spellEnd"/>
    <w:proofErr w:type="gramEnd"/>
    <w:r w:rsidRPr="00EF5C39">
      <w:rPr>
        <w:rFonts w:ascii="Garamond" w:eastAsia="SimSun" w:hAnsi="Garamond"/>
        <w:bCs/>
        <w:szCs w:val="24"/>
      </w:rPr>
      <w:t xml:space="preserve"> of </w:t>
    </w:r>
    <w:proofErr w:type="spellStart"/>
    <w:r w:rsidRPr="00EF5C39">
      <w:rPr>
        <w:rFonts w:ascii="Garamond" w:eastAsia="SimSun" w:hAnsi="Garamond"/>
        <w:bCs/>
        <w:szCs w:val="24"/>
      </w:rPr>
      <w:t>Nahdlatul</w:t>
    </w:r>
    <w:proofErr w:type="spellEnd"/>
    <w:r w:rsidRPr="00EF5C39">
      <w:rPr>
        <w:rFonts w:ascii="Garamond" w:eastAsia="SimSun" w:hAnsi="Garamond"/>
        <w:bCs/>
        <w:szCs w:val="24"/>
      </w:rPr>
      <w:t xml:space="preserve"> </w:t>
    </w:r>
    <w:proofErr w:type="spellStart"/>
    <w:r w:rsidRPr="00EF5C39">
      <w:rPr>
        <w:rFonts w:ascii="Garamond" w:eastAsia="SimSun" w:hAnsi="Garamond"/>
        <w:bCs/>
        <w:szCs w:val="24"/>
      </w:rPr>
      <w:t>Ulama</w:t>
    </w:r>
    <w:proofErr w:type="spellEnd"/>
    <w:r w:rsidRPr="00EF5C39">
      <w:rPr>
        <w:rFonts w:ascii="Garamond" w:eastAsia="SimSun" w:hAnsi="Garamond"/>
        <w:bCs/>
        <w:szCs w:val="24"/>
      </w:rPr>
      <w:t xml:space="preserve"> Studies</w:t>
    </w:r>
  </w:p>
  <w:p w14:paraId="7AB8B6E9" w14:textId="0BE1176E" w:rsidR="00D01F75" w:rsidRPr="00EF5C39" w:rsidRDefault="00D01F75" w:rsidP="00D01F75">
    <w:pPr>
      <w:tabs>
        <w:tab w:val="center" w:pos="4513"/>
        <w:tab w:val="right" w:pos="9026"/>
      </w:tabs>
      <w:spacing w:after="0" w:line="240" w:lineRule="auto"/>
      <w:jc w:val="right"/>
      <w:rPr>
        <w:rFonts w:ascii="Garamond" w:eastAsia="SimSun" w:hAnsi="Garamond"/>
        <w:szCs w:val="24"/>
      </w:rPr>
    </w:pPr>
    <w:r w:rsidRPr="00EF5C39">
      <w:rPr>
        <w:rFonts w:ascii="Garamond" w:eastAsia="SimSun" w:hAnsi="Garamond"/>
        <w:szCs w:val="24"/>
      </w:rPr>
      <w:t xml:space="preserve">Vol. </w:t>
    </w:r>
    <w:r w:rsidRPr="00EF5C39">
      <w:rPr>
        <w:rFonts w:ascii="Garamond" w:eastAsia="SimSun" w:hAnsi="Garamond"/>
        <w:szCs w:val="24"/>
      </w:rPr>
      <w:t>3</w:t>
    </w:r>
    <w:r w:rsidRPr="00EF5C39">
      <w:rPr>
        <w:rFonts w:ascii="Garamond" w:eastAsia="SimSun" w:hAnsi="Garamond"/>
        <w:szCs w:val="24"/>
      </w:rPr>
      <w:t xml:space="preserve">, No. </w:t>
    </w:r>
    <w:r w:rsidRPr="00EF5C39">
      <w:rPr>
        <w:rFonts w:ascii="Garamond" w:eastAsia="SimSun" w:hAnsi="Garamond"/>
        <w:szCs w:val="24"/>
      </w:rPr>
      <w:t>2</w:t>
    </w:r>
    <w:r w:rsidRPr="00EF5C39">
      <w:rPr>
        <w:rFonts w:ascii="Garamond" w:eastAsia="SimSun" w:hAnsi="Garamond"/>
        <w:szCs w:val="24"/>
      </w:rPr>
      <w:t xml:space="preserve">, </w:t>
    </w:r>
    <w:proofErr w:type="spellStart"/>
    <w:r w:rsidRPr="00EF5C39">
      <w:rPr>
        <w:rFonts w:ascii="Garamond" w:eastAsia="SimSun" w:hAnsi="Garamond"/>
        <w:szCs w:val="24"/>
      </w:rPr>
      <w:t>J</w:t>
    </w:r>
    <w:r w:rsidRPr="00EF5C39">
      <w:rPr>
        <w:rFonts w:ascii="Garamond" w:eastAsia="SimSun" w:hAnsi="Garamond"/>
        <w:szCs w:val="24"/>
      </w:rPr>
      <w:t>uli</w:t>
    </w:r>
    <w:proofErr w:type="spellEnd"/>
    <w:r w:rsidRPr="00EF5C39">
      <w:rPr>
        <w:rFonts w:ascii="Garamond" w:eastAsia="SimSun" w:hAnsi="Garamond"/>
        <w:szCs w:val="24"/>
      </w:rPr>
      <w:t>, 202</w:t>
    </w:r>
    <w:r w:rsidRPr="00EF5C39">
      <w:rPr>
        <w:rFonts w:ascii="Garamond" w:eastAsia="SimSun" w:hAnsi="Garamond"/>
        <w:szCs w:val="24"/>
      </w:rPr>
      <w:t>2</w:t>
    </w:r>
    <w:r w:rsidRPr="00EF5C39">
      <w:rPr>
        <w:rFonts w:ascii="Garamond" w:eastAsia="SimSun" w:hAnsi="Garamond"/>
        <w:szCs w:val="24"/>
      </w:rPr>
      <w:t>: p. 1</w:t>
    </w:r>
    <w:r w:rsidRPr="00EF5C39">
      <w:rPr>
        <w:rFonts w:ascii="Garamond" w:eastAsia="SimSun" w:hAnsi="Garamond"/>
        <w:szCs w:val="24"/>
        <w:lang w:val="id-ID"/>
      </w:rPr>
      <w:t>14</w:t>
    </w:r>
    <w:r w:rsidR="0028299C">
      <w:rPr>
        <w:rFonts w:ascii="Garamond" w:eastAsia="SimSun" w:hAnsi="Garamond"/>
        <w:szCs w:val="24"/>
      </w:rPr>
      <w:t>-127</w:t>
    </w:r>
    <w:r w:rsidRPr="00EF5C39">
      <w:rPr>
        <w:rFonts w:ascii="Garamond" w:eastAsia="SimSun" w:hAnsi="Garamond"/>
        <w:szCs w:val="24"/>
      </w:rPr>
      <w:t>. DOI: 10.35672/jnus.v4i1.1</w:t>
    </w:r>
    <w:r w:rsidRPr="00EF5C39">
      <w:rPr>
        <w:rFonts w:ascii="Garamond" w:eastAsia="SimSun" w:hAnsi="Garamond"/>
        <w:szCs w:val="24"/>
        <w:lang w:val="id-ID"/>
      </w:rPr>
      <w:t>14</w:t>
    </w:r>
    <w:r w:rsidR="0028299C">
      <w:rPr>
        <w:rFonts w:ascii="Garamond" w:eastAsia="SimSun" w:hAnsi="Garamond"/>
        <w:szCs w:val="24"/>
      </w:rPr>
      <w:t>-127</w:t>
    </w:r>
  </w:p>
  <w:p w14:paraId="1B4DFAB0" w14:textId="77777777" w:rsidR="00D01F75" w:rsidRPr="00EF5C39" w:rsidRDefault="00D01F75" w:rsidP="00D01F75">
    <w:pPr>
      <w:tabs>
        <w:tab w:val="center" w:pos="4513"/>
        <w:tab w:val="right" w:pos="9026"/>
      </w:tabs>
      <w:spacing w:after="0" w:line="240" w:lineRule="auto"/>
      <w:jc w:val="right"/>
      <w:rPr>
        <w:rFonts w:ascii="Garamond" w:eastAsia="SimSun" w:hAnsi="Garamond"/>
        <w:szCs w:val="24"/>
      </w:rPr>
    </w:pPr>
    <w:r w:rsidRPr="00EF5C39">
      <w:rPr>
        <w:rFonts w:ascii="Garamond" w:eastAsia="SimSun" w:hAnsi="Garamond"/>
        <w:szCs w:val="24"/>
      </w:rPr>
      <w:t xml:space="preserve">Website: </w:t>
    </w:r>
    <w:hyperlink r:id="rId1" w:history="1">
      <w:r w:rsidRPr="00EF5C39">
        <w:rPr>
          <w:rFonts w:ascii="Garamond" w:eastAsia="SimSun" w:hAnsi="Garamond"/>
          <w:color w:val="0000FF"/>
          <w:szCs w:val="24"/>
          <w:u w:val="single"/>
        </w:rPr>
        <w:t>http://jnus.lakpesdamsalatiga.or.i</w:t>
      </w:r>
    </w:hyperlink>
    <w:r w:rsidRPr="00EF5C39">
      <w:rPr>
        <w:rFonts w:ascii="Garamond" w:eastAsia="SimSun" w:hAnsi="Garamond"/>
        <w:szCs w:val="24"/>
      </w:rPr>
      <w:t xml:space="preserve"> d/</w:t>
    </w:r>
    <w:proofErr w:type="spellStart"/>
    <w:r w:rsidRPr="00EF5C39">
      <w:rPr>
        <w:rFonts w:ascii="Garamond" w:eastAsia="SimSun" w:hAnsi="Garamond"/>
        <w:szCs w:val="24"/>
      </w:rPr>
      <w:t>index.php</w:t>
    </w:r>
    <w:proofErr w:type="spellEnd"/>
    <w:r w:rsidRPr="00EF5C39">
      <w:rPr>
        <w:rFonts w:ascii="Garamond" w:eastAsia="SimSun" w:hAnsi="Garamond"/>
        <w:szCs w:val="24"/>
      </w:rPr>
      <w:t>/</w:t>
    </w:r>
    <w:proofErr w:type="spellStart"/>
    <w:r w:rsidRPr="00EF5C39">
      <w:rPr>
        <w:rFonts w:ascii="Garamond" w:eastAsia="SimSun" w:hAnsi="Garamond"/>
        <w:szCs w:val="24"/>
      </w:rPr>
      <w:t>jnus</w:t>
    </w:r>
    <w:proofErr w:type="spellEnd"/>
    <w:r w:rsidRPr="00EF5C39">
      <w:rPr>
        <w:rFonts w:ascii="Garamond" w:eastAsia="SimSun" w:hAnsi="Garamond"/>
        <w:szCs w:val="24"/>
      </w:rPr>
      <w:t>/index</w:t>
    </w:r>
  </w:p>
  <w:p w14:paraId="3C060483" w14:textId="77777777" w:rsidR="00D01F75" w:rsidRPr="00D01F75" w:rsidRDefault="00D01F75" w:rsidP="00D01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227B"/>
    <w:multiLevelType w:val="hybridMultilevel"/>
    <w:tmpl w:val="AC860D78"/>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 w15:restartNumberingAfterBreak="0">
    <w:nsid w:val="0530408C"/>
    <w:multiLevelType w:val="hybridMultilevel"/>
    <w:tmpl w:val="6AF6BE0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373AB7"/>
    <w:multiLevelType w:val="hybridMultilevel"/>
    <w:tmpl w:val="D7A469D2"/>
    <w:lvl w:ilvl="0" w:tplc="F9C23E4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E36DFA"/>
    <w:multiLevelType w:val="hybridMultilevel"/>
    <w:tmpl w:val="6B46DF20"/>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4" w15:restartNumberingAfterBreak="0">
    <w:nsid w:val="08415ACF"/>
    <w:multiLevelType w:val="hybridMultilevel"/>
    <w:tmpl w:val="A042AB66"/>
    <w:lvl w:ilvl="0" w:tplc="D29EA9D2">
      <w:start w:val="1"/>
      <w:numFmt w:val="lowerLetter"/>
      <w:lvlText w:val="%1."/>
      <w:lvlJc w:val="left"/>
      <w:pPr>
        <w:ind w:left="2138" w:hanging="360"/>
      </w:pPr>
      <w:rPr>
        <w:i w:val="0"/>
        <w:iCs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 w15:restartNumberingAfterBreak="0">
    <w:nsid w:val="0AD71074"/>
    <w:multiLevelType w:val="hybridMultilevel"/>
    <w:tmpl w:val="A71EB22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0FF1385E"/>
    <w:multiLevelType w:val="hybridMultilevel"/>
    <w:tmpl w:val="6AF6BE0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1535AFC"/>
    <w:multiLevelType w:val="hybridMultilevel"/>
    <w:tmpl w:val="38186C28"/>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8" w15:restartNumberingAfterBreak="0">
    <w:nsid w:val="14037E54"/>
    <w:multiLevelType w:val="hybridMultilevel"/>
    <w:tmpl w:val="2DFA1D6C"/>
    <w:lvl w:ilvl="0" w:tplc="D6C4CF96">
      <w:start w:val="1"/>
      <w:numFmt w:val="decimal"/>
      <w:lvlText w:val="%1."/>
      <w:lvlJc w:val="left"/>
      <w:pPr>
        <w:ind w:left="898" w:hanging="360"/>
      </w:pPr>
      <w:rPr>
        <w:rFonts w:hint="default"/>
      </w:rPr>
    </w:lvl>
    <w:lvl w:ilvl="1" w:tplc="04210019" w:tentative="1">
      <w:start w:val="1"/>
      <w:numFmt w:val="lowerLetter"/>
      <w:lvlText w:val="%2."/>
      <w:lvlJc w:val="left"/>
      <w:pPr>
        <w:ind w:left="1618" w:hanging="360"/>
      </w:pPr>
    </w:lvl>
    <w:lvl w:ilvl="2" w:tplc="0421001B" w:tentative="1">
      <w:start w:val="1"/>
      <w:numFmt w:val="lowerRoman"/>
      <w:lvlText w:val="%3."/>
      <w:lvlJc w:val="right"/>
      <w:pPr>
        <w:ind w:left="2338" w:hanging="180"/>
      </w:pPr>
    </w:lvl>
    <w:lvl w:ilvl="3" w:tplc="0421000F" w:tentative="1">
      <w:start w:val="1"/>
      <w:numFmt w:val="decimal"/>
      <w:lvlText w:val="%4."/>
      <w:lvlJc w:val="left"/>
      <w:pPr>
        <w:ind w:left="3058" w:hanging="360"/>
      </w:pPr>
    </w:lvl>
    <w:lvl w:ilvl="4" w:tplc="04210019" w:tentative="1">
      <w:start w:val="1"/>
      <w:numFmt w:val="lowerLetter"/>
      <w:lvlText w:val="%5."/>
      <w:lvlJc w:val="left"/>
      <w:pPr>
        <w:ind w:left="3778" w:hanging="360"/>
      </w:pPr>
    </w:lvl>
    <w:lvl w:ilvl="5" w:tplc="0421001B" w:tentative="1">
      <w:start w:val="1"/>
      <w:numFmt w:val="lowerRoman"/>
      <w:lvlText w:val="%6."/>
      <w:lvlJc w:val="right"/>
      <w:pPr>
        <w:ind w:left="4498" w:hanging="180"/>
      </w:pPr>
    </w:lvl>
    <w:lvl w:ilvl="6" w:tplc="0421000F" w:tentative="1">
      <w:start w:val="1"/>
      <w:numFmt w:val="decimal"/>
      <w:lvlText w:val="%7."/>
      <w:lvlJc w:val="left"/>
      <w:pPr>
        <w:ind w:left="5218" w:hanging="360"/>
      </w:pPr>
    </w:lvl>
    <w:lvl w:ilvl="7" w:tplc="04210019" w:tentative="1">
      <w:start w:val="1"/>
      <w:numFmt w:val="lowerLetter"/>
      <w:lvlText w:val="%8."/>
      <w:lvlJc w:val="left"/>
      <w:pPr>
        <w:ind w:left="5938" w:hanging="360"/>
      </w:pPr>
    </w:lvl>
    <w:lvl w:ilvl="8" w:tplc="0421001B" w:tentative="1">
      <w:start w:val="1"/>
      <w:numFmt w:val="lowerRoman"/>
      <w:lvlText w:val="%9."/>
      <w:lvlJc w:val="right"/>
      <w:pPr>
        <w:ind w:left="6658" w:hanging="180"/>
      </w:pPr>
    </w:lvl>
  </w:abstractNum>
  <w:abstractNum w:abstractNumId="9" w15:restartNumberingAfterBreak="0">
    <w:nsid w:val="16754199"/>
    <w:multiLevelType w:val="hybridMultilevel"/>
    <w:tmpl w:val="DEE809DC"/>
    <w:lvl w:ilvl="0" w:tplc="0421000F">
      <w:start w:val="1"/>
      <w:numFmt w:val="decimal"/>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10" w15:restartNumberingAfterBreak="0">
    <w:nsid w:val="1C256CB7"/>
    <w:multiLevelType w:val="hybridMultilevel"/>
    <w:tmpl w:val="A830E7F8"/>
    <w:lvl w:ilvl="0" w:tplc="C79432F8">
      <w:start w:val="1"/>
      <w:numFmt w:val="lowerLetter"/>
      <w:lvlText w:val="%1."/>
      <w:lvlJc w:val="left"/>
      <w:pPr>
        <w:ind w:left="2880" w:hanging="360"/>
      </w:pPr>
      <w:rPr>
        <w:rFonts w:asciiTheme="majorBidi" w:hAnsiTheme="majorBidi" w:cstheme="majorBidi" w:hint="default"/>
        <w:b w:val="0"/>
        <w:bCs/>
        <w:sz w:val="24"/>
        <w:szCs w:val="24"/>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1" w15:restartNumberingAfterBreak="0">
    <w:nsid w:val="3AEC3853"/>
    <w:multiLevelType w:val="hybridMultilevel"/>
    <w:tmpl w:val="0FAA4418"/>
    <w:lvl w:ilvl="0" w:tplc="2C4E017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AF76697"/>
    <w:multiLevelType w:val="hybridMultilevel"/>
    <w:tmpl w:val="399EC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6B9"/>
    <w:multiLevelType w:val="hybridMultilevel"/>
    <w:tmpl w:val="324CEF42"/>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4" w15:restartNumberingAfterBreak="0">
    <w:nsid w:val="48BE5FCB"/>
    <w:multiLevelType w:val="hybridMultilevel"/>
    <w:tmpl w:val="115AF248"/>
    <w:lvl w:ilvl="0" w:tplc="04210017">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5" w15:restartNumberingAfterBreak="0">
    <w:nsid w:val="4F565857"/>
    <w:multiLevelType w:val="hybridMultilevel"/>
    <w:tmpl w:val="DC227D24"/>
    <w:lvl w:ilvl="0" w:tplc="0421000F">
      <w:start w:val="1"/>
      <w:numFmt w:val="decimal"/>
      <w:lvlText w:val="%1."/>
      <w:lvlJc w:val="left"/>
      <w:pPr>
        <w:ind w:left="898" w:hanging="360"/>
      </w:pPr>
      <w:rPr>
        <w:rFonts w:hint="default"/>
      </w:rPr>
    </w:lvl>
    <w:lvl w:ilvl="1" w:tplc="04210019" w:tentative="1">
      <w:start w:val="1"/>
      <w:numFmt w:val="lowerLetter"/>
      <w:lvlText w:val="%2."/>
      <w:lvlJc w:val="left"/>
      <w:pPr>
        <w:ind w:left="1618" w:hanging="360"/>
      </w:pPr>
    </w:lvl>
    <w:lvl w:ilvl="2" w:tplc="0421001B" w:tentative="1">
      <w:start w:val="1"/>
      <w:numFmt w:val="lowerRoman"/>
      <w:lvlText w:val="%3."/>
      <w:lvlJc w:val="right"/>
      <w:pPr>
        <w:ind w:left="2338" w:hanging="180"/>
      </w:pPr>
    </w:lvl>
    <w:lvl w:ilvl="3" w:tplc="0421000F" w:tentative="1">
      <w:start w:val="1"/>
      <w:numFmt w:val="decimal"/>
      <w:lvlText w:val="%4."/>
      <w:lvlJc w:val="left"/>
      <w:pPr>
        <w:ind w:left="3058" w:hanging="360"/>
      </w:pPr>
    </w:lvl>
    <w:lvl w:ilvl="4" w:tplc="04210019" w:tentative="1">
      <w:start w:val="1"/>
      <w:numFmt w:val="lowerLetter"/>
      <w:lvlText w:val="%5."/>
      <w:lvlJc w:val="left"/>
      <w:pPr>
        <w:ind w:left="3778" w:hanging="360"/>
      </w:pPr>
    </w:lvl>
    <w:lvl w:ilvl="5" w:tplc="0421001B" w:tentative="1">
      <w:start w:val="1"/>
      <w:numFmt w:val="lowerRoman"/>
      <w:lvlText w:val="%6."/>
      <w:lvlJc w:val="right"/>
      <w:pPr>
        <w:ind w:left="4498" w:hanging="180"/>
      </w:pPr>
    </w:lvl>
    <w:lvl w:ilvl="6" w:tplc="0421000F" w:tentative="1">
      <w:start w:val="1"/>
      <w:numFmt w:val="decimal"/>
      <w:lvlText w:val="%7."/>
      <w:lvlJc w:val="left"/>
      <w:pPr>
        <w:ind w:left="5218" w:hanging="360"/>
      </w:pPr>
    </w:lvl>
    <w:lvl w:ilvl="7" w:tplc="04210019" w:tentative="1">
      <w:start w:val="1"/>
      <w:numFmt w:val="lowerLetter"/>
      <w:lvlText w:val="%8."/>
      <w:lvlJc w:val="left"/>
      <w:pPr>
        <w:ind w:left="5938" w:hanging="360"/>
      </w:pPr>
    </w:lvl>
    <w:lvl w:ilvl="8" w:tplc="0421001B" w:tentative="1">
      <w:start w:val="1"/>
      <w:numFmt w:val="lowerRoman"/>
      <w:lvlText w:val="%9."/>
      <w:lvlJc w:val="right"/>
      <w:pPr>
        <w:ind w:left="6658" w:hanging="180"/>
      </w:pPr>
    </w:lvl>
  </w:abstractNum>
  <w:abstractNum w:abstractNumId="16" w15:restartNumberingAfterBreak="0">
    <w:nsid w:val="5D6B0F1D"/>
    <w:multiLevelType w:val="hybridMultilevel"/>
    <w:tmpl w:val="F962CB42"/>
    <w:lvl w:ilvl="0" w:tplc="7BB67E8A">
      <w:start w:val="1"/>
      <w:numFmt w:val="lowerLetter"/>
      <w:lvlText w:val="%1."/>
      <w:lvlJc w:val="left"/>
      <w:pPr>
        <w:ind w:left="1258" w:hanging="360"/>
      </w:pPr>
      <w:rPr>
        <w:rFonts w:hint="default"/>
      </w:rPr>
    </w:lvl>
    <w:lvl w:ilvl="1" w:tplc="04210019" w:tentative="1">
      <w:start w:val="1"/>
      <w:numFmt w:val="lowerLetter"/>
      <w:lvlText w:val="%2."/>
      <w:lvlJc w:val="left"/>
      <w:pPr>
        <w:ind w:left="1978" w:hanging="360"/>
      </w:pPr>
    </w:lvl>
    <w:lvl w:ilvl="2" w:tplc="0421001B" w:tentative="1">
      <w:start w:val="1"/>
      <w:numFmt w:val="lowerRoman"/>
      <w:lvlText w:val="%3."/>
      <w:lvlJc w:val="right"/>
      <w:pPr>
        <w:ind w:left="2698" w:hanging="180"/>
      </w:pPr>
    </w:lvl>
    <w:lvl w:ilvl="3" w:tplc="0421000F" w:tentative="1">
      <w:start w:val="1"/>
      <w:numFmt w:val="decimal"/>
      <w:lvlText w:val="%4."/>
      <w:lvlJc w:val="left"/>
      <w:pPr>
        <w:ind w:left="3418" w:hanging="360"/>
      </w:pPr>
    </w:lvl>
    <w:lvl w:ilvl="4" w:tplc="04210019" w:tentative="1">
      <w:start w:val="1"/>
      <w:numFmt w:val="lowerLetter"/>
      <w:lvlText w:val="%5."/>
      <w:lvlJc w:val="left"/>
      <w:pPr>
        <w:ind w:left="4138" w:hanging="360"/>
      </w:pPr>
    </w:lvl>
    <w:lvl w:ilvl="5" w:tplc="0421001B" w:tentative="1">
      <w:start w:val="1"/>
      <w:numFmt w:val="lowerRoman"/>
      <w:lvlText w:val="%6."/>
      <w:lvlJc w:val="right"/>
      <w:pPr>
        <w:ind w:left="4858" w:hanging="180"/>
      </w:pPr>
    </w:lvl>
    <w:lvl w:ilvl="6" w:tplc="0421000F" w:tentative="1">
      <w:start w:val="1"/>
      <w:numFmt w:val="decimal"/>
      <w:lvlText w:val="%7."/>
      <w:lvlJc w:val="left"/>
      <w:pPr>
        <w:ind w:left="5578" w:hanging="360"/>
      </w:pPr>
    </w:lvl>
    <w:lvl w:ilvl="7" w:tplc="04210019" w:tentative="1">
      <w:start w:val="1"/>
      <w:numFmt w:val="lowerLetter"/>
      <w:lvlText w:val="%8."/>
      <w:lvlJc w:val="left"/>
      <w:pPr>
        <w:ind w:left="6298" w:hanging="360"/>
      </w:pPr>
    </w:lvl>
    <w:lvl w:ilvl="8" w:tplc="0421001B" w:tentative="1">
      <w:start w:val="1"/>
      <w:numFmt w:val="lowerRoman"/>
      <w:lvlText w:val="%9."/>
      <w:lvlJc w:val="right"/>
      <w:pPr>
        <w:ind w:left="7018" w:hanging="180"/>
      </w:pPr>
    </w:lvl>
  </w:abstractNum>
  <w:abstractNum w:abstractNumId="17" w15:restartNumberingAfterBreak="0">
    <w:nsid w:val="660755E6"/>
    <w:multiLevelType w:val="hybridMultilevel"/>
    <w:tmpl w:val="5080B8B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694A0696"/>
    <w:multiLevelType w:val="hybridMultilevel"/>
    <w:tmpl w:val="B81C7850"/>
    <w:lvl w:ilvl="0" w:tplc="04210017">
      <w:start w:val="1"/>
      <w:numFmt w:val="lowerLetter"/>
      <w:lvlText w:val="%1)"/>
      <w:lvlJc w:val="left"/>
      <w:pPr>
        <w:ind w:left="1618" w:hanging="360"/>
      </w:pPr>
    </w:lvl>
    <w:lvl w:ilvl="1" w:tplc="04210019" w:tentative="1">
      <w:start w:val="1"/>
      <w:numFmt w:val="lowerLetter"/>
      <w:lvlText w:val="%2."/>
      <w:lvlJc w:val="left"/>
      <w:pPr>
        <w:ind w:left="2338" w:hanging="360"/>
      </w:pPr>
    </w:lvl>
    <w:lvl w:ilvl="2" w:tplc="0421001B" w:tentative="1">
      <w:start w:val="1"/>
      <w:numFmt w:val="lowerRoman"/>
      <w:lvlText w:val="%3."/>
      <w:lvlJc w:val="right"/>
      <w:pPr>
        <w:ind w:left="3058" w:hanging="180"/>
      </w:pPr>
    </w:lvl>
    <w:lvl w:ilvl="3" w:tplc="0421000F" w:tentative="1">
      <w:start w:val="1"/>
      <w:numFmt w:val="decimal"/>
      <w:lvlText w:val="%4."/>
      <w:lvlJc w:val="left"/>
      <w:pPr>
        <w:ind w:left="3778" w:hanging="360"/>
      </w:pPr>
    </w:lvl>
    <w:lvl w:ilvl="4" w:tplc="04210019" w:tentative="1">
      <w:start w:val="1"/>
      <w:numFmt w:val="lowerLetter"/>
      <w:lvlText w:val="%5."/>
      <w:lvlJc w:val="left"/>
      <w:pPr>
        <w:ind w:left="4498" w:hanging="360"/>
      </w:pPr>
    </w:lvl>
    <w:lvl w:ilvl="5" w:tplc="0421001B" w:tentative="1">
      <w:start w:val="1"/>
      <w:numFmt w:val="lowerRoman"/>
      <w:lvlText w:val="%6."/>
      <w:lvlJc w:val="right"/>
      <w:pPr>
        <w:ind w:left="5218" w:hanging="180"/>
      </w:pPr>
    </w:lvl>
    <w:lvl w:ilvl="6" w:tplc="0421000F" w:tentative="1">
      <w:start w:val="1"/>
      <w:numFmt w:val="decimal"/>
      <w:lvlText w:val="%7."/>
      <w:lvlJc w:val="left"/>
      <w:pPr>
        <w:ind w:left="5938" w:hanging="360"/>
      </w:pPr>
    </w:lvl>
    <w:lvl w:ilvl="7" w:tplc="04210019" w:tentative="1">
      <w:start w:val="1"/>
      <w:numFmt w:val="lowerLetter"/>
      <w:lvlText w:val="%8."/>
      <w:lvlJc w:val="left"/>
      <w:pPr>
        <w:ind w:left="6658" w:hanging="360"/>
      </w:pPr>
    </w:lvl>
    <w:lvl w:ilvl="8" w:tplc="0421001B" w:tentative="1">
      <w:start w:val="1"/>
      <w:numFmt w:val="lowerRoman"/>
      <w:lvlText w:val="%9."/>
      <w:lvlJc w:val="right"/>
      <w:pPr>
        <w:ind w:left="7378" w:hanging="180"/>
      </w:pPr>
    </w:lvl>
  </w:abstractNum>
  <w:abstractNum w:abstractNumId="19" w15:restartNumberingAfterBreak="0">
    <w:nsid w:val="6AEC1C87"/>
    <w:multiLevelType w:val="hybridMultilevel"/>
    <w:tmpl w:val="49E2CF18"/>
    <w:lvl w:ilvl="0" w:tplc="2DC43D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E876D6A"/>
    <w:multiLevelType w:val="hybridMultilevel"/>
    <w:tmpl w:val="A63CDA00"/>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1" w15:restartNumberingAfterBreak="0">
    <w:nsid w:val="7C192C9B"/>
    <w:multiLevelType w:val="hybridMultilevel"/>
    <w:tmpl w:val="83B2BC02"/>
    <w:lvl w:ilvl="0" w:tplc="5E36C6DC">
      <w:start w:val="1"/>
      <w:numFmt w:val="decimal"/>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8"/>
  </w:num>
  <w:num w:numId="3">
    <w:abstractNumId w:val="15"/>
  </w:num>
  <w:num w:numId="4">
    <w:abstractNumId w:val="16"/>
  </w:num>
  <w:num w:numId="5">
    <w:abstractNumId w:val="14"/>
  </w:num>
  <w:num w:numId="6">
    <w:abstractNumId w:val="3"/>
  </w:num>
  <w:num w:numId="7">
    <w:abstractNumId w:val="9"/>
  </w:num>
  <w:num w:numId="8">
    <w:abstractNumId w:val="0"/>
  </w:num>
  <w:num w:numId="9">
    <w:abstractNumId w:val="7"/>
  </w:num>
  <w:num w:numId="10">
    <w:abstractNumId w:val="13"/>
  </w:num>
  <w:num w:numId="11">
    <w:abstractNumId w:val="18"/>
  </w:num>
  <w:num w:numId="12">
    <w:abstractNumId w:val="5"/>
  </w:num>
  <w:num w:numId="13">
    <w:abstractNumId w:val="1"/>
  </w:num>
  <w:num w:numId="14">
    <w:abstractNumId w:val="17"/>
  </w:num>
  <w:num w:numId="15">
    <w:abstractNumId w:val="20"/>
  </w:num>
  <w:num w:numId="16">
    <w:abstractNumId w:val="10"/>
  </w:num>
  <w:num w:numId="17">
    <w:abstractNumId w:val="4"/>
  </w:num>
  <w:num w:numId="18">
    <w:abstractNumId w:val="6"/>
  </w:num>
  <w:num w:numId="19">
    <w:abstractNumId w:val="21"/>
  </w:num>
  <w:num w:numId="20">
    <w:abstractNumId w:val="2"/>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793"/>
    <w:rsid w:val="00023ECD"/>
    <w:rsid w:val="0003550B"/>
    <w:rsid w:val="00060A08"/>
    <w:rsid w:val="00086381"/>
    <w:rsid w:val="00090812"/>
    <w:rsid w:val="000C746B"/>
    <w:rsid w:val="00106C8F"/>
    <w:rsid w:val="0012054E"/>
    <w:rsid w:val="00137BF9"/>
    <w:rsid w:val="00194A0C"/>
    <w:rsid w:val="001B3307"/>
    <w:rsid w:val="001C267B"/>
    <w:rsid w:val="001E6C77"/>
    <w:rsid w:val="0028299C"/>
    <w:rsid w:val="00283A57"/>
    <w:rsid w:val="00295992"/>
    <w:rsid w:val="002A319E"/>
    <w:rsid w:val="002C3AF6"/>
    <w:rsid w:val="00315B05"/>
    <w:rsid w:val="003256B9"/>
    <w:rsid w:val="0034077B"/>
    <w:rsid w:val="00411122"/>
    <w:rsid w:val="004325FF"/>
    <w:rsid w:val="00487A31"/>
    <w:rsid w:val="004903D3"/>
    <w:rsid w:val="004F28AD"/>
    <w:rsid w:val="005023DF"/>
    <w:rsid w:val="00502B24"/>
    <w:rsid w:val="005562AE"/>
    <w:rsid w:val="00591658"/>
    <w:rsid w:val="0062534B"/>
    <w:rsid w:val="00651594"/>
    <w:rsid w:val="006A0E33"/>
    <w:rsid w:val="006A6733"/>
    <w:rsid w:val="006D4F64"/>
    <w:rsid w:val="00746A0A"/>
    <w:rsid w:val="00774EB0"/>
    <w:rsid w:val="00777726"/>
    <w:rsid w:val="007C14DF"/>
    <w:rsid w:val="0083285E"/>
    <w:rsid w:val="00867E29"/>
    <w:rsid w:val="0088155F"/>
    <w:rsid w:val="0088238F"/>
    <w:rsid w:val="00890CC2"/>
    <w:rsid w:val="00893AE8"/>
    <w:rsid w:val="008A1D52"/>
    <w:rsid w:val="008C09A3"/>
    <w:rsid w:val="008F4DEF"/>
    <w:rsid w:val="0092105B"/>
    <w:rsid w:val="009F1793"/>
    <w:rsid w:val="00AF6DFE"/>
    <w:rsid w:val="00B25683"/>
    <w:rsid w:val="00B51BF0"/>
    <w:rsid w:val="00BB3B85"/>
    <w:rsid w:val="00BF7010"/>
    <w:rsid w:val="00C10B34"/>
    <w:rsid w:val="00C17160"/>
    <w:rsid w:val="00CA5282"/>
    <w:rsid w:val="00CE02C0"/>
    <w:rsid w:val="00D01F75"/>
    <w:rsid w:val="00D35558"/>
    <w:rsid w:val="00D54DEF"/>
    <w:rsid w:val="00D72702"/>
    <w:rsid w:val="00D84517"/>
    <w:rsid w:val="00D94CF1"/>
    <w:rsid w:val="00E23F46"/>
    <w:rsid w:val="00E25874"/>
    <w:rsid w:val="00E52904"/>
    <w:rsid w:val="00E549D9"/>
    <w:rsid w:val="00E76CA1"/>
    <w:rsid w:val="00E92EF1"/>
    <w:rsid w:val="00EE65C4"/>
    <w:rsid w:val="00EF5C39"/>
    <w:rsid w:val="00EF70A0"/>
    <w:rsid w:val="00F5100F"/>
    <w:rsid w:val="00FE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24A71"/>
  <w15:chartTrackingRefBased/>
  <w15:docId w15:val="{4C597D1F-B2E5-4EA3-B51B-E81E11B0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793"/>
    <w:pPr>
      <w:spacing w:after="4" w:line="485" w:lineRule="auto"/>
      <w:ind w:left="18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5C4"/>
    <w:pPr>
      <w:ind w:left="720"/>
      <w:contextualSpacing/>
    </w:pPr>
  </w:style>
  <w:style w:type="paragraph" w:styleId="Header">
    <w:name w:val="header"/>
    <w:basedOn w:val="Normal"/>
    <w:link w:val="HeaderChar"/>
    <w:uiPriority w:val="99"/>
    <w:unhideWhenUsed/>
    <w:rsid w:val="00EE6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5C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E6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5C4"/>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D72702"/>
    <w:rPr>
      <w:color w:val="0563C1" w:themeColor="hyperlink"/>
      <w:u w:val="single"/>
    </w:rPr>
  </w:style>
  <w:style w:type="character" w:customStyle="1" w:styleId="UnresolvedMention">
    <w:name w:val="Unresolved Mention"/>
    <w:basedOn w:val="DefaultParagraphFont"/>
    <w:uiPriority w:val="99"/>
    <w:semiHidden/>
    <w:unhideWhenUsed/>
    <w:rsid w:val="00D72702"/>
    <w:rPr>
      <w:color w:val="605E5C"/>
      <w:shd w:val="clear" w:color="auto" w:fill="E1DFDD"/>
    </w:rPr>
  </w:style>
  <w:style w:type="paragraph" w:styleId="Bibliography">
    <w:name w:val="Bibliography"/>
    <w:basedOn w:val="Normal"/>
    <w:next w:val="Normal"/>
    <w:uiPriority w:val="37"/>
    <w:unhideWhenUsed/>
    <w:rsid w:val="00651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03482">
      <w:bodyDiv w:val="1"/>
      <w:marLeft w:val="0"/>
      <w:marRight w:val="0"/>
      <w:marTop w:val="0"/>
      <w:marBottom w:val="0"/>
      <w:divBdr>
        <w:top w:val="none" w:sz="0" w:space="0" w:color="auto"/>
        <w:left w:val="none" w:sz="0" w:space="0" w:color="auto"/>
        <w:bottom w:val="none" w:sz="0" w:space="0" w:color="auto"/>
        <w:right w:val="none" w:sz="0" w:space="0" w:color="auto"/>
      </w:divBdr>
    </w:div>
    <w:div w:id="1043823001">
      <w:bodyDiv w:val="1"/>
      <w:marLeft w:val="0"/>
      <w:marRight w:val="0"/>
      <w:marTop w:val="0"/>
      <w:marBottom w:val="0"/>
      <w:divBdr>
        <w:top w:val="none" w:sz="0" w:space="0" w:color="auto"/>
        <w:left w:val="none" w:sz="0" w:space="0" w:color="auto"/>
        <w:bottom w:val="none" w:sz="0" w:space="0" w:color="auto"/>
        <w:right w:val="none" w:sz="0" w:space="0" w:color="auto"/>
      </w:divBdr>
    </w:div>
    <w:div w:id="1092623816">
      <w:bodyDiv w:val="1"/>
      <w:marLeft w:val="0"/>
      <w:marRight w:val="0"/>
      <w:marTop w:val="0"/>
      <w:marBottom w:val="0"/>
      <w:divBdr>
        <w:top w:val="none" w:sz="0" w:space="0" w:color="auto"/>
        <w:left w:val="none" w:sz="0" w:space="0" w:color="auto"/>
        <w:bottom w:val="none" w:sz="0" w:space="0" w:color="auto"/>
        <w:right w:val="none" w:sz="0" w:space="0" w:color="auto"/>
      </w:divBdr>
    </w:div>
    <w:div w:id="1326011721">
      <w:bodyDiv w:val="1"/>
      <w:marLeft w:val="0"/>
      <w:marRight w:val="0"/>
      <w:marTop w:val="0"/>
      <w:marBottom w:val="0"/>
      <w:divBdr>
        <w:top w:val="none" w:sz="0" w:space="0" w:color="auto"/>
        <w:left w:val="none" w:sz="0" w:space="0" w:color="auto"/>
        <w:bottom w:val="none" w:sz="0" w:space="0" w:color="auto"/>
        <w:right w:val="none" w:sz="0" w:space="0" w:color="auto"/>
      </w:divBdr>
    </w:div>
    <w:div w:id="1365591168">
      <w:bodyDiv w:val="1"/>
      <w:marLeft w:val="0"/>
      <w:marRight w:val="0"/>
      <w:marTop w:val="0"/>
      <w:marBottom w:val="0"/>
      <w:divBdr>
        <w:top w:val="none" w:sz="0" w:space="0" w:color="auto"/>
        <w:left w:val="none" w:sz="0" w:space="0" w:color="auto"/>
        <w:bottom w:val="none" w:sz="0" w:space="0" w:color="auto"/>
        <w:right w:val="none" w:sz="0" w:space="0" w:color="auto"/>
      </w:divBdr>
    </w:div>
    <w:div w:id="1406345129">
      <w:bodyDiv w:val="1"/>
      <w:marLeft w:val="0"/>
      <w:marRight w:val="0"/>
      <w:marTop w:val="0"/>
      <w:marBottom w:val="0"/>
      <w:divBdr>
        <w:top w:val="none" w:sz="0" w:space="0" w:color="auto"/>
        <w:left w:val="none" w:sz="0" w:space="0" w:color="auto"/>
        <w:bottom w:val="none" w:sz="0" w:space="0" w:color="auto"/>
        <w:right w:val="none" w:sz="0" w:space="0" w:color="auto"/>
      </w:divBdr>
    </w:div>
    <w:div w:id="1483502155">
      <w:bodyDiv w:val="1"/>
      <w:marLeft w:val="0"/>
      <w:marRight w:val="0"/>
      <w:marTop w:val="0"/>
      <w:marBottom w:val="0"/>
      <w:divBdr>
        <w:top w:val="none" w:sz="0" w:space="0" w:color="auto"/>
        <w:left w:val="none" w:sz="0" w:space="0" w:color="auto"/>
        <w:bottom w:val="none" w:sz="0" w:space="0" w:color="auto"/>
        <w:right w:val="none" w:sz="0" w:space="0" w:color="auto"/>
      </w:divBdr>
    </w:div>
    <w:div w:id="1496652705">
      <w:bodyDiv w:val="1"/>
      <w:marLeft w:val="0"/>
      <w:marRight w:val="0"/>
      <w:marTop w:val="0"/>
      <w:marBottom w:val="0"/>
      <w:divBdr>
        <w:top w:val="none" w:sz="0" w:space="0" w:color="auto"/>
        <w:left w:val="none" w:sz="0" w:space="0" w:color="auto"/>
        <w:bottom w:val="none" w:sz="0" w:space="0" w:color="auto"/>
        <w:right w:val="none" w:sz="0" w:space="0" w:color="auto"/>
      </w:divBdr>
    </w:div>
    <w:div w:id="1518470322">
      <w:bodyDiv w:val="1"/>
      <w:marLeft w:val="0"/>
      <w:marRight w:val="0"/>
      <w:marTop w:val="0"/>
      <w:marBottom w:val="0"/>
      <w:divBdr>
        <w:top w:val="none" w:sz="0" w:space="0" w:color="auto"/>
        <w:left w:val="none" w:sz="0" w:space="0" w:color="auto"/>
        <w:bottom w:val="none" w:sz="0" w:space="0" w:color="auto"/>
        <w:right w:val="none" w:sz="0" w:space="0" w:color="auto"/>
      </w:divBdr>
    </w:div>
    <w:div w:id="19153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rori83@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jnus.lakpesdamsalatiga.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Kha20</b:Tag>
    <b:SourceType>Book</b:SourceType>
    <b:Guid>{B5A9248C-6130-4482-A2B2-4917070E7C4C}</b:Guid>
    <b:Title>Multikultural Dalam Pendidikan Islam</b:Title>
    <b:Year>2020</b:Year>
    <b:City>Bengkulu</b:City>
    <b:Publisher>Zigie Utama</b:Publisher>
    <b:Author>
      <b:Author>
        <b:NameList>
          <b:Person>
            <b:First>Khairiah</b:First>
          </b:Person>
        </b:NameList>
      </b:Author>
    </b:Author>
    <b:RefOrder>1</b:RefOrder>
  </b:Source>
  <b:Source>
    <b:Tag>Muy20</b:Tag>
    <b:SourceType>JournalArticle</b:SourceType>
    <b:Guid>{ED38C4F9-84E5-4BCA-9522-C611B8064196}</b:Guid>
    <b:Title>Strategi Dalam Membangun Kerukunan Antarumat Beragama di Indonesia</b:Title>
    <b:Year>2020</b:Year>
    <b:Author>
      <b:Author>
        <b:NameList>
          <b:Person>
            <b:Last>Muyasaroh</b:Last>
            <b:First>Kiki</b:First>
          </b:Person>
          <b:Person>
            <b:Last>Bakhtiar</b:Last>
            <b:First>Nurhasanah</b:First>
          </b:Person>
        </b:NameList>
      </b:Author>
    </b:Author>
    <b:JournalName>Al Afkar Journal of Islamic Studies</b:JournalName>
    <b:Month>Januari</b:Month>
    <b:Volume>3</b:Volume>
    <b:Issue>1</b:Issue>
    <b:Pages>77-88</b:Pages>
    <b:RefOrder>2</b:RefOrder>
  </b:Source>
  <b:Source>
    <b:Tag>Bad18</b:Tag>
    <b:SourceType>Book</b:SourceType>
    <b:Guid>{A60B3AC9-BE8F-453E-AE65-CBE1DA077426}</b:Guid>
    <b:Title>Dakwah Transformatif</b:Title>
    <b:Year>2018</b:Year>
    <b:City>Solo</b:City>
    <b:Publisher>Penerbit Taujih</b:Publisher>
    <b:Author>
      <b:Author>
        <b:NameList>
          <b:Person>
            <b:Last>Badi'ati</b:Last>
            <b:Middle>Qonita, dkk</b:Middle>
            <b:First>Alfi</b:First>
          </b:Person>
        </b:NameList>
      </b:Author>
      <b:Editor>
        <b:NameList>
          <b:Person>
            <b:Last>Ali</b:Last>
            <b:First>Mukti</b:First>
          </b:Person>
        </b:NameList>
      </b:Editor>
    </b:Author>
    <b:RefOrder>3</b:RefOrder>
  </b:Source>
  <b:Source>
    <b:Tag>Far14</b:Tag>
    <b:SourceType>JournalArticle</b:SourceType>
    <b:Guid>{8F0AB66F-CF31-4491-89C5-5F03DEE01674}</b:Guid>
    <b:Title>Strategi Dakwah di Tengah Konflik Masyarakat</b:Title>
    <b:Year>2014</b:Year>
    <b:Publisher>STAIN Kudus</b:Publisher>
    <b:Author>
      <b:Author>
        <b:NameList>
          <b:Person>
            <b:Last>Farihah</b:Last>
            <b:First>Irzum</b:First>
          </b:Person>
        </b:NameList>
      </b:Author>
    </b:Author>
    <b:JournalName>ADDIN</b:JournalName>
    <b:Pages>295-318</b:Pages>
    <b:Month>Agustus</b:Month>
    <b:Volume>8</b:Volume>
    <b:Issue>2</b:Issue>
    <b:RefOrder>4</b:RefOrder>
  </b:Source>
  <b:Source>
    <b:Tag>Kus20</b:Tag>
    <b:SourceType>InternetSite</b:SourceType>
    <b:Guid>{1A45407F-945A-45F6-9A5F-698C9772B27D}</b:Guid>
    <b:Title>Berita Terkini</b:Title>
    <b:Year>2020</b:Year>
    <b:Author>
      <b:Author>
        <b:NameList>
          <b:Person>
            <b:Last>Kusnadi</b:Last>
          </b:Person>
        </b:NameList>
      </b:Author>
    </b:Author>
    <b:InternetSiteTitle>Portal Berita Info Publik</b:InternetSiteTitle>
    <b:Month>Januari</b:Month>
    <b:Day>Kamis</b:Day>
    <b:YearAccessed>2021</b:YearAccessed>
    <b:MonthAccessed>Agustus</b:MonthAccessed>
    <b:DayAccessed>Kamis</b:DayAccessed>
    <b:URL>https://infopublik.id/kategori/nusantara/397502/fkub-kabupaten-semarang-mediasi-tiga-kasus-perselisihan-sara?video=</b:URL>
    <b:RefOrder>5</b:RefOrder>
  </b:Source>
  <b:Source>
    <b:Tag>Dar20</b:Tag>
    <b:SourceType>JournalArticle</b:SourceType>
    <b:Guid>{5A70E3C1-DC43-41CB-B888-E1B6493694CA}</b:Guid>
    <b:Title>Dakwah Ulama dalam Menjaga Toleransi Beragama di Wilayah Kota Tangerang Selatan dan Depok</b:Title>
    <b:Year>2020</b:Year>
    <b:Author>
      <b:Author>
        <b:NameList>
          <b:Person>
            <b:Last>Darajat</b:Last>
            <b:First>Deden</b:First>
            <b:Middle>Mauli</b:Middle>
          </b:Person>
          <b:Person>
            <b:Last>Rubiyanah</b:Last>
          </b:Person>
        </b:NameList>
      </b:Author>
    </b:Author>
    <b:JournalName>Jurnal Kajian Dakwah dan Kemasyarakatan</b:JournalName>
    <b:Pages>145-157</b:Pages>
    <b:Volume>24</b:Volume>
    <b:Issue>2</b:Issue>
    <b:RefOrder>6</b:RefOrder>
  </b:Source>
  <b:Source>
    <b:Tag>Isr17</b:Tag>
    <b:SourceType>Book</b:SourceType>
    <b:Guid>{D576DD80-5857-4338-9749-C5AA4E688512}</b:Guid>
    <b:Title>Peran KH. mahfudz Ridwan dalam Mewujudkan Kerukunan Antarumat Beragama di Salatiga Tahun 1980-2015 [Skripsi]</b:Title>
    <b:Year>2017</b:Year>
    <b:Author>
      <b:Author>
        <b:NameList>
          <b:Person>
            <b:Last>Laili</b:Last>
            <b:First>Isro'atul</b:First>
          </b:Person>
        </b:NameList>
      </b:Author>
    </b:Author>
    <b:City>Salatiga</b:City>
    <b:Publisher>IAIN Salatiga</b:Publisher>
    <b:RefOrder>7</b:RefOrder>
  </b:Source>
  <b:Source>
    <b:Tag>Tji16</b:Tag>
    <b:SourceType>Book</b:SourceType>
    <b:Guid>{07C6688F-4DB8-44E3-BC72-48FFEE16E3F4}</b:Guid>
    <b:Author>
      <b:Author>
        <b:NameList>
          <b:Person>
            <b:Last>Tjiptono</b:Last>
          </b:Person>
        </b:NameList>
      </b:Author>
    </b:Author>
    <b:Title>Services, Quality, dan Statisfaction</b:Title>
    <b:Year>2016</b:Year>
    <b:City>Yogyakarta</b:City>
    <b:Publisher>CV. Andi Offset</b:Publisher>
    <b:RefOrder>10</b:RefOrder>
  </b:Source>
  <b:Source>
    <b:Tag>Syn02</b:Tag>
    <b:SourceType>JournalArticle</b:SourceType>
    <b:Guid>{EAC287DB-64AB-4A32-97C4-4723FF197A85}</b:Guid>
    <b:Author>
      <b:Author>
        <b:NameList>
          <b:Person>
            <b:Last>Snyder C.R</b:Last>
            <b:First>Hal</b:First>
            <b:Middle>S. Shorey, dkk</b:Middle>
          </b:Person>
        </b:NameList>
      </b:Author>
    </b:Author>
    <b:Title>Hope and Academic Success in College</b:Title>
    <b:JournalName>Journal of Educational Psychologi</b:JournalName>
    <b:Year>2002</b:Year>
    <b:Pages>820-826</b:Pages>
    <b:RefOrder>11</b:RefOrder>
  </b:Source>
  <b:Source>
    <b:Tag>Sia</b:Tag>
    <b:SourceType>Book</b:SourceType>
    <b:Guid>{996964D9-0D80-4E2A-9672-A849CA6D9772}</b:Guid>
    <b:Author>
      <b:Author>
        <b:NameList>
          <b:Person>
            <b:Last>Siagian</b:Last>
            <b:Middle>P</b:Middle>
            <b:First>Sondang</b:First>
          </b:Person>
        </b:NameList>
      </b:Author>
    </b:Author>
    <b:Title>Teori Motivasi dan Aplikasinya</b:Title>
    <b:Year>2012</b:Year>
    <b:City>Jakarta</b:City>
    <b:Publisher>PT. Rineka Cipta</b:Publisher>
    <b:RefOrder>12</b:RefOrder>
  </b:Source>
  <b:Source>
    <b:Tag>Sny00</b:Tag>
    <b:SourceType>JournalArticle</b:SourceType>
    <b:Guid>{BC638089-C29F-453B-BBED-20AC8ACB8EDD}</b:Guid>
    <b:LCID>id-ID</b:LCID>
    <b:Author>
      <b:Author>
        <b:NameList>
          <b:Person>
            <b:Last>Snyder</b:Last>
          </b:Person>
        </b:NameList>
      </b:Author>
    </b:Author>
    <b:Title>The Role Hope in Cognitive Behavior Therapie</b:Title>
    <b:JournalName>Cognitive Therapy and Researc</b:JournalName>
    <b:Year>2000</b:Year>
    <b:Pages>747</b:Pages>
    <b:RefOrder>13</b:RefOrder>
  </b:Source>
  <b:Source>
    <b:Tag>Sha09</b:Tag>
    <b:SourceType>JournalArticle</b:SourceType>
    <b:Guid>{79AB5F00-7706-448B-BD0E-C06E80D96361}</b:Guid>
    <b:Title>The Encyclopedia of Positive Psychology</b:Title>
    <b:Year>2009</b:Year>
    <b:Pages>488</b:Pages>
    <b:Author>
      <b:Author>
        <b:NameList>
          <b:Person>
            <b:Last>Lopez</b:Last>
            <b:First>Shane</b:First>
            <b:Middle>J.</b:Middle>
          </b:Person>
        </b:NameList>
      </b:Author>
    </b:Author>
    <b:LCID>id-ID</b:LCID>
    <b:RefOrder>14</b:RefOrder>
  </b:Source>
  <b:Source>
    <b:Tag>Nur17</b:Tag>
    <b:SourceType>Book</b:SourceType>
    <b:Guid>{97C2F0F6-3BFD-46C7-97B5-05F1C816D533}</b:Guid>
    <b:Title>Ekspektasi Siswa Kelas XI SMK Negeri 1 Wonosari Terhadap Pekerjaan Bidang Busana [Skripsi]</b:Title>
    <b:Year>2017</b:Year>
    <b:JournalName>Skripsi</b:JournalName>
    <b:Pages>20-24</b:Pages>
    <b:Author>
      <b:Author>
        <b:NameList>
          <b:Person>
            <b:Last>Nuritapa</b:Last>
            <b:Middle>Agustina</b:Middle>
            <b:First>Sela</b:First>
          </b:Person>
        </b:NameList>
      </b:Author>
    </b:Author>
    <b:City>Yogyakarta</b:City>
    <b:Publisher>Universitas Negeri Yogyakarta</b:Publisher>
    <b:RefOrder>15</b:RefOrder>
  </b:Source>
  <b:Source>
    <b:Tag>Hus97</b:Tag>
    <b:SourceType>Book</b:SourceType>
    <b:Guid>{A6E1AA3F-8F32-4252-A9D4-166AF8E18B91}</b:Guid>
    <b:Author>
      <b:Author>
        <b:NameList>
          <b:Person>
            <b:Last>Habsyi</b:Last>
            <b:First>Husin</b:First>
            <b:Middle>Al</b:Middle>
          </b:Person>
        </b:NameList>
      </b:Author>
    </b:Author>
    <b:Title>kamus Al-Kautsar Arab-Indonesia</b:Title>
    <b:Year>1997</b:Year>
    <b:City>Surabaya</b:City>
    <b:Publisher>YAPI</b:Publisher>
    <b:RefOrder>16</b:RefOrder>
  </b:Source>
  <b:Source>
    <b:Tag>Yaz17</b:Tag>
    <b:SourceType>Book</b:SourceType>
    <b:Guid>{55D2F598-BE48-41B8-A573-D36D26593F82}</b:Guid>
    <b:Author>
      <b:Author>
        <b:NameList>
          <b:Person>
            <b:Last>Yazid</b:Last>
          </b:Person>
        </b:NameList>
      </b:Author>
    </b:Author>
    <b:Title>Dakwah dan Perubahan Sosial</b:Title>
    <b:Year>2017</b:Year>
    <b:City>Depok</b:City>
    <b:Publisher>Rajawali Press</b:Publisher>
    <b:RefOrder>17</b:RefOrder>
  </b:Source>
  <b:Source>
    <b:Tag>Ros17</b:Tag>
    <b:SourceType>Book</b:SourceType>
    <b:Guid>{943E52C8-2DDF-4297-8C57-B6CDEA2FEE38}</b:Guid>
    <b:Author>
      <b:Author>
        <b:NameList>
          <b:Person>
            <b:Last>Ridla</b:Last>
            <b:First>Rosyid</b:First>
          </b:Person>
        </b:NameList>
      </b:Author>
    </b:Author>
    <b:Title>Pengantar Ilmu Dakwah: Sejarah, Perspektif, dan Ruang Lingkup</b:Title>
    <b:Year>2017</b:Year>
    <b:City>Yogyakarta</b:City>
    <b:Publisher>Penerbit Samudra Biru</b:Publisher>
    <b:RefOrder>18</b:RefOrder>
  </b:Source>
  <b:Source>
    <b:Tag>Wah12</b:Tag>
    <b:SourceType>Book</b:SourceType>
    <b:Guid>{087719AA-C6E3-48FE-A0FC-313B1249297C}</b:Guid>
    <b:Author>
      <b:Author>
        <b:NameList>
          <b:Person>
            <b:Last>Saputra</b:Last>
            <b:First>Wahidi</b:First>
          </b:Person>
        </b:NameList>
      </b:Author>
    </b:Author>
    <b:Title>Pengantar Ilmu Dakwah</b:Title>
    <b:Year>2012</b:Year>
    <b:City>Jakarta</b:City>
    <b:Publisher>PT Raja Grafindo Persada</b:Publisher>
    <b:RefOrder>19</b:RefOrder>
  </b:Source>
  <b:Source>
    <b:Tag>Suk12</b:Tag>
    <b:SourceType>Book</b:SourceType>
    <b:Guid>{0D3D8E59-3F66-4C3A-B35B-76089E374A6A}</b:Guid>
    <b:Title>Pengembangan Media Pembelajaran</b:Title>
    <b:Year>2012</b:Year>
    <b:Author>
      <b:Author>
        <b:NameList>
          <b:Person>
            <b:Last>Sukiman</b:Last>
          </b:Person>
        </b:NameList>
      </b:Author>
    </b:Author>
    <b:City>Yogyakarta</b:City>
    <b:Publisher>PT. Pustaka Insan Madani</b:Publisher>
    <b:RefOrder>20</b:RefOrder>
  </b:Source>
  <b:Source>
    <b:Tag>Yas17</b:Tag>
    <b:SourceType>Book</b:SourceType>
    <b:Guid>{41557593-7DE5-4F16-8508-069A5C34F06B}</b:Guid>
    <b:Author>
      <b:Author>
        <b:NameList>
          <b:Person>
            <b:Last>Alhidayatillah</b:Last>
            <b:First>Yasril</b:First>
            <b:Middle>Yazid &amp; Nur</b:Middle>
          </b:Person>
        </b:NameList>
      </b:Author>
    </b:Author>
    <b:Title>Dakwah Dan Perubahan Sosial</b:Title>
    <b:Year>2017</b:Year>
    <b:City>Depok</b:City>
    <b:Publisher>Rajawali Press</b:Publisher>
    <b:RefOrder>21</b:RefOrder>
  </b:Source>
  <b:Source>
    <b:Tag>Ras16</b:Tag>
    <b:SourceType>JournalArticle</b:SourceType>
    <b:Guid>{62230751-499C-4CB8-9F5C-C9EC8D0A4205}</b:Guid>
    <b:Author>
      <b:Author>
        <b:NameList>
          <b:Person>
            <b:Last>Rasimin</b:Last>
          </b:Person>
        </b:NameList>
      </b:Author>
    </b:Author>
    <b:Title>Toleransi dan Kerukunan Umat Beragama di Masyarakat Randuacir</b:Title>
    <b:JournalName>INJECT</b:JournalName>
    <b:Year>2016</b:Year>
    <b:Pages>99-118</b:Pages>
    <b:RefOrder>22</b:RefOrder>
  </b:Source>
  <b:Source>
    <b:Tag>IWa</b:Tag>
    <b:SourceType>JournalArticle</b:SourceType>
    <b:Guid>{38069CDF-9D51-454D-83D7-36EE1D1F36F7}</b:Guid>
    <b:Title>Harmonisasi Antar Umat di Lombok</b:Title>
    <b:Author>
      <b:Author>
        <b:NameList>
          <b:Person>
            <b:Last>Wirata</b:Last>
            <b:First>I</b:First>
            <b:Middle>Wayan</b:Middle>
          </b:Person>
        </b:NameList>
      </b:Author>
    </b:Author>
    <b:Pages>75-76</b:Pages>
    <b:Year>2018</b:Year>
    <b:RefOrder>23</b:RefOrder>
  </b:Source>
  <b:Source>
    <b:Tag>Nas16</b:Tag>
    <b:SourceType>JournalArticle</b:SourceType>
    <b:Guid>{F549D663-7A38-4761-9D27-4BC216BB2924}</b:Guid>
    <b:Title>Implementasi Semangat Persatuan pada Masyarakat Multikultural Melalui Agenda Forum Kerukunan Umat Beragama (FKUB) Kabupaten Malang</b:Title>
    <b:Year>2016</b:Year>
    <b:Author>
      <b:Author>
        <b:NameList>
          <b:Person>
            <b:Last>Nasrul</b:Last>
            <b:First>Suryawandan</b:First>
          </b:Person>
        </b:NameList>
      </b:Author>
    </b:Author>
    <b:JournalName>Humanika</b:JournalName>
    <b:Pages>50-51</b:Pages>
    <b:RefOrder>24</b:RefOrder>
  </b:Source>
  <b:Source>
    <b:Tag>Abd19</b:Tag>
    <b:SourceType>Book</b:SourceType>
    <b:Guid>{22A0343D-5DC7-445C-A991-DB325C5E3DD6}</b:Guid>
    <b:Title>Monografi Kerukunan Umat Beragama di Indonesia</b:Title>
    <b:Year>2019</b:Year>
    <b:City>Jakarta</b:City>
    <b:Publisher>Litbangdiklat Press</b:Publisher>
    <b:Pages>9</b:Pages>
    <b:Author>
      <b:Author>
        <b:NameList>
          <b:Person>
            <b:Last>Wahab</b:Last>
            <b:First>Abdul</b:First>
            <b:Middle>Jamil</b:Middle>
          </b:Person>
        </b:NameList>
      </b:Author>
    </b:Author>
    <b:RefOrder>25</b:RefOrder>
  </b:Source>
  <b:Source>
    <b:Tag>Ahm16</b:Tag>
    <b:SourceType>JournalArticle</b:SourceType>
    <b:Guid>{15E0D1CA-A8DA-4124-AF64-AB3CB780BB7B}</b:Guid>
    <b:LCID>id-ID</b:LCID>
    <b:Author>
      <b:Author>
        <b:NameList>
          <b:Person>
            <b:Last>Zaini</b:Last>
            <b:First>Ahmad</b:First>
          </b:Person>
        </b:NameList>
      </b:Author>
    </b:Author>
    <b:Title>Peranan Dakwah Dalam Pengembangan Masyarakat Islam</b:Title>
    <b:JournalName>Community Development</b:JournalName>
    <b:Year>2016</b:Year>
    <b:Pages>Volume 1, No 1 hal 141-142</b:Pages>
    <b:RefOrder>26</b:RefOrder>
  </b:Source>
  <b:Source>
    <b:Tag>Dir03</b:Tag>
    <b:SourceType>Book</b:SourceType>
    <b:Guid>{E4479412-A9D8-48DC-A362-CE68C8FBBDF4}</b:Guid>
    <b:Author>
      <b:Author>
        <b:NameList>
          <b:Person>
            <b:Last>Pradjarta</b:Last>
          </b:Person>
          <b:Person>
            <b:Last>Mahfud</b:Last>
            <b:First>Ridwan</b:First>
          </b:Person>
          <b:Person>
            <b:Last>Sudarmo</b:Last>
            <b:Middle>Johanes</b:Middle>
            <b:First>B.</b:First>
          </b:Person>
        </b:NameList>
      </b:Author>
    </b:Author>
    <b:Title>Menghilangkan Sakit Hati Antar Umat yang Lahir Oleh Sejarah</b:Title>
    <b:Year>2003</b:Year>
    <b:City>Salatiga</b:City>
    <b:Publisher>Pustaka Percik</b:Publisher>
    <b:RefOrder>8</b:RefOrder>
  </b:Source>
  <b:Source>
    <b:Tag>Yah16</b:Tag>
    <b:SourceType>JournalArticle</b:SourceType>
    <b:Guid>{3B7C924C-7F91-4D29-B40B-FE1E860D4CBF}</b:Guid>
    <b:Title>Dakwah Islamiyiah dan Proselytisme; Telaah atas Etika Dakwah dalam Kemajemukan </b:Title>
    <b:Year>2016</b:Year>
    <b:Author>
      <b:Author>
        <b:NameList>
          <b:Person>
            <b:Last>Yahya</b:Last>
          </b:Person>
        </b:NameList>
      </b:Author>
    </b:Author>
    <b:JournalName>INJECT</b:JournalName>
    <b:Pages>81-98</b:Pages>
    <b:RefOrder>9</b:RefOrder>
  </b:Source>
  <b:Source>
    <b:Tag>Sug10</b:Tag>
    <b:SourceType>Book</b:SourceType>
    <b:Guid>{B3E3F0D6-2A72-43B3-8431-5A4567D68014}</b:Guid>
    <b:LCID>id-ID</b:LCID>
    <b:Author>
      <b:Author>
        <b:NameList>
          <b:Person>
            <b:Last>Sugiyono</b:Last>
          </b:Person>
        </b:NameList>
      </b:Author>
    </b:Author>
    <b:Title>Metode Penelitian Pendidikan</b:Title>
    <b:Year>2010</b:Year>
    <b:City>Bandung</b:City>
    <b:Publisher>Alfabeta</b:Publisher>
    <b:RefOrder>37</b:RefOrder>
  </b:Source>
  <b:Source>
    <b:Tag>Sep07</b:Tag>
    <b:SourceType>Book</b:SourceType>
    <b:Guid>{2C4A19DC-CF19-4033-8584-442CF8043DAB}</b:Guid>
    <b:Author>
      <b:Author>
        <b:NameList>
          <b:Person>
            <b:Last>Santana</b:Last>
            <b:First>Septiawan</b:First>
          </b:Person>
        </b:NameList>
      </b:Author>
    </b:Author>
    <b:Title>Menulis Alamiah Metodologi Penelitian Kualitatif</b:Title>
    <b:Year>2007</b:Year>
    <b:City>Jakarta</b:City>
    <b:Publisher>Buku Obor</b:Publisher>
    <b:RefOrder>28</b:RefOrder>
  </b:Source>
  <b:Source>
    <b:Tag>Pro13</b:Tag>
    <b:SourceType>Book</b:SourceType>
    <b:Guid>{56B614A5-5AD1-4A29-A493-B3ECE430E147}</b:Guid>
    <b:Author>
      <b:Author>
        <b:NameList>
          <b:Person>
            <b:Last>Sugiyono</b:Last>
          </b:Person>
        </b:NameList>
      </b:Author>
    </b:Author>
    <b:Title>Metode Penelitian Kuantitatif,  Kualitatif, dan R&amp;D</b:Title>
    <b:Year>2013</b:Year>
    <b:City>Bandug</b:City>
    <b:Publisher>Alfabeta</b:Publisher>
    <b:RefOrder>38</b:RefOrder>
  </b:Source>
  <b:Source>
    <b:Tag>Sug13</b:Tag>
    <b:SourceType>Book</b:SourceType>
    <b:Guid>{98191A54-C4B1-4584-B167-CE8388F04F9D}</b:Guid>
    <b:Author>
      <b:Author>
        <b:NameList>
          <b:Person>
            <b:Last>Sugiyono</b:Last>
          </b:Person>
        </b:NameList>
      </b:Author>
    </b:Author>
    <b:Title>Metode Penelitian Kuantitatif, Kualitatif, dan R&amp;D</b:Title>
    <b:Year>2013</b:Year>
    <b:City>Bandung</b:City>
    <b:Publisher>Alfabeta</b:Publisher>
    <b:RefOrder>27</b:RefOrder>
  </b:Source>
  <b:Source>
    <b:Tag>Sya12</b:Tag>
    <b:SourceType>Book</b:SourceType>
    <b:Guid>{9B081559-6091-4603-BFC4-5A559429482C}</b:Guid>
    <b:Author>
      <b:Author>
        <b:NameList>
          <b:Person>
            <b:Last>Salim</b:Last>
            <b:First>Syahrun</b:First>
            <b:Middle>&amp;</b:Middle>
          </b:Person>
        </b:NameList>
      </b:Author>
    </b:Author>
    <b:Title>Metodologi Penelitian Kualitatif</b:Title>
    <b:Year>2012</b:Year>
    <b:City>Bandung</b:City>
    <b:Publisher>Cipta Pustaka Media</b:Publisher>
    <b:RefOrder>29</b:RefOrder>
  </b:Source>
  <b:Source>
    <b:Tag>Nur20</b:Tag>
    <b:SourceType>Book</b:SourceType>
    <b:Guid>{0CFB54FB-6487-41E0-B5CF-EF822060D86B}</b:Guid>
    <b:Author>
      <b:Author>
        <b:NameList>
          <b:Person>
            <b:Last>Harahap</b:Last>
            <b:First>Nursapia</b:First>
          </b:Person>
        </b:NameList>
      </b:Author>
    </b:Author>
    <b:Title>Penelitian Kualitatif</b:Title>
    <b:Year>2020</b:Year>
    <b:City>Medan</b:City>
    <b:Publisher>Wal Ashri Publishing</b:Publisher>
    <b:RefOrder>30</b:RefOrder>
  </b:Source>
  <b:Source>
    <b:Tag>Alf18</b:Tag>
    <b:SourceType>Book</b:SourceType>
    <b:Guid>{BCE0472B-017B-4B94-B26F-A7498DF2B6C9}</b:Guid>
    <b:Author>
      <b:Author>
        <b:NameList>
          <b:Person>
            <b:Last>Badiati</b:Last>
            <b:First>Alfi</b:First>
            <b:Middle>Qonita</b:Middle>
          </b:Person>
        </b:NameList>
      </b:Author>
    </b:Author>
    <b:Title>Dakwah Transformatif</b:Title>
    <b:Year>2018</b:Year>
    <b:City>Solo</b:City>
    <b:Publisher>Penerbit Taujih</b:Publisher>
    <b:RefOrder>9</b:RefOrder>
  </b:Source>
  <b:Source xmlns:b="http://schemas.openxmlformats.org/officeDocument/2006/bibliography">
    <b:Tag>Har21</b:Tag>
    <b:SourceType>InternetSite</b:SourceType>
    <b:Guid>{E2B04153-6CBF-496B-98FF-68F3C4FA1A37}</b:Guid>
    <b:Author>
      <b:Author>
        <b:NameList>
          <b:Person>
            <b:Last>Harmoni</b:Last>
          </b:Person>
        </b:NameList>
      </b:Author>
    </b:Author>
    <b:Year>2021</b:Year>
    <b:Month>April</b:Month>
    <b:YearAccessed>2021</b:YearAccessed>
    <b:MonthAccessed>Juli</b:MonthAccessed>
    <b:DayAccessed>17</b:DayAccessed>
    <b:URL>https:kbbi.kemendikbud.go.id/entri/harmoni</b:URL>
    <b:RefOrder>39</b:RefOrder>
  </b:Source>
  <b:Source>
    <b:Tag>Rob13</b:Tag>
    <b:SourceType>JournalArticle</b:SourceType>
    <b:Guid>{3DCFF6CB-4F3C-476B-9E1C-2818270FC3AB}</b:Guid>
    <b:Author>
      <b:Author>
        <b:NameList>
          <b:Person>
            <b:Last>Judge</b:Last>
            <b:First>Robbins</b:First>
            <b:Middle>S.P &amp;</b:Middle>
          </b:Person>
        </b:NameList>
      </b:Author>
    </b:Author>
    <b:Title>Organizational Behavior: 15th Edition</b:Title>
    <b:Year>2013</b:Year>
    <b:City>New Jersey</b:City>
    <b:Publisher>Prentice Hall</b:Publisher>
    <b:RefOrder>40</b:RefOrder>
  </b:Source>
  <b:Source>
    <b:Tag>Nur201</b:Tag>
    <b:SourceType>Book</b:SourceType>
    <b:Guid>{2F25A961-AC65-468A-8BB7-3000F8E7D1D0}</b:Guid>
    <b:Author>
      <b:Author>
        <b:NameList>
          <b:Person>
            <b:Last>Harahap</b:Last>
            <b:First>Nursapia</b:First>
          </b:Person>
        </b:NameList>
      </b:Author>
    </b:Author>
    <b:Title>Penelitian Kualitatif</b:Title>
    <b:Year>2020</b:Year>
    <b:City>Medan</b:City>
    <b:Publisher>Wal ashri Publishing</b:Publisher>
    <b:RefOrder>32</b:RefOrder>
  </b:Source>
  <b:Source>
    <b:Tag>San15</b:Tag>
    <b:SourceType>Book</b:SourceType>
    <b:Guid>{EE07C968-1541-4C67-84C0-C7284CA7944B}</b:Guid>
    <b:Author>
      <b:Author>
        <b:NameList>
          <b:Person>
            <b:Last>Sandu</b:Last>
          </b:Person>
        </b:NameList>
      </b:Author>
    </b:Author>
    <b:Title>Dasar Metodologi Penelitian</b:Title>
    <b:Year>2015</b:Year>
    <b:City>Yogyakarta</b:City>
    <b:Publisher>Literasi Media Publishing</b:Publisher>
    <b:RefOrder>41</b:RefOrder>
  </b:Source>
  <b:Source>
    <b:Tag>Sye75</b:Tag>
    <b:SourceType>Book</b:SourceType>
    <b:Guid>{07B920EB-4693-402D-9655-0D98882092B6}</b:Guid>
    <b:Author>
      <b:Author>
        <b:NameList>
          <b:Person>
            <b:Last>Mahfudz</b:Last>
            <b:First>Syekh</b:First>
            <b:Middle>Ali</b:Middle>
          </b:Person>
        </b:NameList>
      </b:Author>
    </b:Author>
    <b:Title>Hidayatul Mursyidin</b:Title>
    <b:Year>1975</b:Year>
    <b:City>Kairo</b:City>
    <b:Publisher>Darul Mishri</b:Publisher>
    <b:RefOrder>8</b:RefOrder>
  </b:Source>
  <b:Source>
    <b:Tag>Mac16</b:Tag>
    <b:SourceType>Book</b:SourceType>
    <b:Guid>{446BF4AF-0E70-4B20-8FF4-40BF32297952}</b:Guid>
    <b:Title>Statistik Manajemen Pendidikan Teori dan Praktik Statistik dalam Bidang Pendidikan, Penelitian, Ekonomi, Bisnis, dan Ilmu-ilmu Sosial Lainnya</b:Title>
    <b:Year>2016</b:Year>
    <b:City>Yogyakarta</b:City>
    <b:Publisher>Kaukaba Dipantara</b:Publisher>
    <b:Author>
      <b:Author>
        <b:NameList>
          <b:Person>
            <b:Last>Machali</b:Last>
            <b:First>Imam</b:First>
          </b:Person>
        </b:NameList>
      </b:Author>
    </b:Author>
    <b:RefOrder>31</b:RefOrder>
  </b:Source>
  <b:Source>
    <b:Tag>Ras19</b:Tag>
    <b:SourceType>Book</b:SourceType>
    <b:Guid>{376D8097-56D7-4809-9DD7-421726B46FCD}</b:Guid>
    <b:Author>
      <b:Author>
        <b:NameList>
          <b:Person>
            <b:Last>Rasimin</b:Last>
          </b:Person>
        </b:NameList>
      </b:Author>
    </b:Author>
    <b:Title>Metodologi Penelitian, Pendekatan Praktis Kualitatif</b:Title>
    <b:Year>2019</b:Year>
    <b:City>Yogyakarta</b:City>
    <b:Publisher>Trussmedia Grafika</b:Publisher>
    <b:RefOrder>33</b:RefOrder>
  </b:Source>
  <b:Source>
    <b:Tag>Pon19</b:Tag>
    <b:SourceType>InternetSite</b:SourceType>
    <b:Guid>{22317917-0E7C-4E3F-90B6-9FE9C579DC56}</b:Guid>
    <b:Title>https://www.edimancoro.or.id/category/sejarah/</b:Title>
    <b:Year>2019</b:Year>
    <b:Author>
      <b:Author>
        <b:NameList>
          <b:Person>
            <b:Last>www.edimancoro.or.id</b:Last>
          </b:Person>
        </b:NameList>
      </b:Author>
    </b:Author>
    <b:Month>Mei</b:Month>
    <b:Day>28</b:Day>
    <b:URL>https://www.edimancoro.or.id/category/sejarah/</b:URL>
    <b:RefOrder>34</b:RefOrder>
  </b:Source>
</b:Sources>
</file>

<file path=customXml/itemProps1.xml><?xml version="1.0" encoding="utf-8"?>
<ds:datastoreItem xmlns:ds="http://schemas.openxmlformats.org/officeDocument/2006/customXml" ds:itemID="{708D34F3-7D09-4F01-9B17-43456003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7077</Words>
  <Characters>40342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Hewlett Packard</cp:lastModifiedBy>
  <cp:revision>3</cp:revision>
  <dcterms:created xsi:type="dcterms:W3CDTF">2025-05-10T03:40:00Z</dcterms:created>
  <dcterms:modified xsi:type="dcterms:W3CDTF">2025-05-10T03:41:00Z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28b7988c-2093-3658-b892-c5865f05e3aa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